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-266700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AE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AE">
        <w:rPr>
          <w:rFonts w:ascii="Times New Roman" w:hAnsi="Times New Roman" w:cs="Times New Roman"/>
          <w:b/>
          <w:sz w:val="28"/>
          <w:szCs w:val="28"/>
        </w:rPr>
        <w:t>КАМЕНСКОГО РАЙОНА РОСТОВСКОЙ ОБЛАСТИ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F23BAE">
        <w:rPr>
          <w:rFonts w:ascii="Times New Roman" w:hAnsi="Times New Roman" w:cs="Times New Roman"/>
          <w:b/>
          <w:spacing w:val="60"/>
          <w:sz w:val="28"/>
          <w:szCs w:val="28"/>
        </w:rPr>
        <w:t>ПОСТАНОВЛЕНИЕ</w:t>
      </w:r>
    </w:p>
    <w:p w:rsidR="00F23BAE" w:rsidRPr="00F23BAE" w:rsidRDefault="00F23BAE" w:rsidP="00F23BAE">
      <w:pPr>
        <w:tabs>
          <w:tab w:val="left" w:pos="793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3BAE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23BAE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104-1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р.п. Глубокий</w:t>
      </w:r>
    </w:p>
    <w:tbl>
      <w:tblPr>
        <w:tblW w:w="0" w:type="auto"/>
        <w:tblLook w:val="01E0"/>
      </w:tblPr>
      <w:tblGrid>
        <w:gridCol w:w="1596"/>
        <w:gridCol w:w="6627"/>
        <w:gridCol w:w="1348"/>
      </w:tblGrid>
      <w:tr w:rsidR="00F23BAE" w:rsidRPr="00F23BAE" w:rsidTr="00F23BAE">
        <w:tc>
          <w:tcPr>
            <w:tcW w:w="1596" w:type="dxa"/>
          </w:tcPr>
          <w:p w:rsidR="00F23BAE" w:rsidRPr="00F23BAE" w:rsidRDefault="00F23BAE" w:rsidP="00455F66">
            <w:pPr>
              <w:pStyle w:val="a3"/>
              <w:rPr>
                <w:szCs w:val="28"/>
                <w:lang w:val="ru-RU" w:eastAsia="ru-RU"/>
              </w:rPr>
            </w:pPr>
          </w:p>
        </w:tc>
        <w:tc>
          <w:tcPr>
            <w:tcW w:w="6627" w:type="dxa"/>
          </w:tcPr>
          <w:p w:rsidR="00F23BAE" w:rsidRPr="00F23BAE" w:rsidRDefault="00F23BAE" w:rsidP="00455F66">
            <w:pPr>
              <w:pStyle w:val="a3"/>
              <w:jc w:val="both"/>
              <w:rPr>
                <w:szCs w:val="28"/>
                <w:lang w:val="ru-RU" w:eastAsia="ru-RU"/>
              </w:rPr>
            </w:pPr>
            <w:r w:rsidRPr="00F23BAE">
              <w:rPr>
                <w:b/>
                <w:bCs/>
                <w:iCs/>
                <w:szCs w:val="28"/>
                <w:lang w:val="ru-RU" w:eastAsia="ru-RU"/>
              </w:rPr>
              <w:t>О снятии с контроля постановлений Территориальной избирательной комиссии Каменского района Ростовской области</w:t>
            </w:r>
          </w:p>
        </w:tc>
        <w:tc>
          <w:tcPr>
            <w:tcW w:w="1348" w:type="dxa"/>
          </w:tcPr>
          <w:p w:rsidR="00F23BAE" w:rsidRPr="00F23BAE" w:rsidRDefault="00F23BAE" w:rsidP="00455F66">
            <w:pPr>
              <w:pStyle w:val="a3"/>
              <w:rPr>
                <w:szCs w:val="28"/>
                <w:lang w:val="ru-RU" w:eastAsia="ru-RU"/>
              </w:rPr>
            </w:pPr>
          </w:p>
        </w:tc>
      </w:tr>
    </w:tbl>
    <w:p w:rsidR="00F23BAE" w:rsidRPr="00F23BAE" w:rsidRDefault="00F23BAE" w:rsidP="00F23BAE">
      <w:pPr>
        <w:pStyle w:val="a3"/>
        <w:rPr>
          <w:szCs w:val="28"/>
        </w:rPr>
      </w:pPr>
    </w:p>
    <w:p w:rsidR="00F23BAE" w:rsidRPr="00F23BAE" w:rsidRDefault="00F23BAE" w:rsidP="00F23BAE">
      <w:pPr>
        <w:pStyle w:val="a3"/>
        <w:rPr>
          <w:szCs w:val="28"/>
        </w:rPr>
      </w:pP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заместителя председателя комиссии 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Бондаревой</w:t>
      </w:r>
      <w:r w:rsidRPr="00F23BAE">
        <w:rPr>
          <w:rFonts w:ascii="Times New Roman" w:hAnsi="Times New Roman" w:cs="Times New Roman"/>
          <w:sz w:val="28"/>
          <w:szCs w:val="28"/>
        </w:rPr>
        <w:t xml:space="preserve"> и секретаря комиссии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Алексеевой</w:t>
      </w:r>
      <w:r w:rsidRPr="00F23BAE">
        <w:rPr>
          <w:rFonts w:ascii="Times New Roman" w:hAnsi="Times New Roman" w:cs="Times New Roman"/>
          <w:sz w:val="28"/>
          <w:szCs w:val="28"/>
        </w:rPr>
        <w:t xml:space="preserve"> об исполнении постановлений Территориальной избирательной комиссии Каменского района Ростовской области,</w:t>
      </w: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23BA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Снять с контроля постановления Территориальной избирательной комиссии Каменского района Ростовской области, согласно приложению.</w:t>
      </w: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  <w:t>В.А. Чеботарев</w:t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Алексеева</w:t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Default="00F23BAE" w:rsidP="00F23BAE">
      <w:pPr>
        <w:ind w:left="5670" w:firstLine="284"/>
        <w:jc w:val="center"/>
      </w:pP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</w:t>
      </w: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t>Территориальной избирательной комиссии Каменского района</w:t>
      </w: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t>от 2</w:t>
      </w:r>
      <w:r w:rsidR="000C3B6D" w:rsidRPr="00117D75">
        <w:rPr>
          <w:rFonts w:ascii="Times New Roman" w:hAnsi="Times New Roman" w:cs="Times New Roman"/>
          <w:sz w:val="24"/>
          <w:szCs w:val="24"/>
        </w:rPr>
        <w:t>8</w:t>
      </w:r>
      <w:r w:rsidRPr="00117D75">
        <w:rPr>
          <w:rFonts w:ascii="Times New Roman" w:hAnsi="Times New Roman" w:cs="Times New Roman"/>
          <w:sz w:val="24"/>
          <w:szCs w:val="24"/>
        </w:rPr>
        <w:t>.12.201</w:t>
      </w:r>
      <w:r w:rsidR="000C3B6D" w:rsidRPr="00117D75">
        <w:rPr>
          <w:rFonts w:ascii="Times New Roman" w:hAnsi="Times New Roman" w:cs="Times New Roman"/>
          <w:sz w:val="24"/>
          <w:szCs w:val="24"/>
        </w:rPr>
        <w:t>8</w:t>
      </w:r>
      <w:r w:rsidRPr="00117D75">
        <w:rPr>
          <w:rFonts w:ascii="Times New Roman" w:hAnsi="Times New Roman" w:cs="Times New Roman"/>
          <w:sz w:val="24"/>
          <w:szCs w:val="24"/>
        </w:rPr>
        <w:t xml:space="preserve"> № </w:t>
      </w:r>
      <w:r w:rsidR="000C3B6D" w:rsidRPr="00117D75">
        <w:rPr>
          <w:rFonts w:ascii="Times New Roman" w:hAnsi="Times New Roman" w:cs="Times New Roman"/>
          <w:sz w:val="24"/>
          <w:szCs w:val="24"/>
        </w:rPr>
        <w:t>104</w:t>
      </w:r>
      <w:r w:rsidRPr="00117D75">
        <w:rPr>
          <w:rFonts w:ascii="Times New Roman" w:hAnsi="Times New Roman" w:cs="Times New Roman"/>
          <w:sz w:val="24"/>
          <w:szCs w:val="24"/>
        </w:rPr>
        <w:t>-</w:t>
      </w:r>
      <w:r w:rsidR="000C3B6D" w:rsidRPr="00117D75">
        <w:rPr>
          <w:rFonts w:ascii="Times New Roman" w:hAnsi="Times New Roman" w:cs="Times New Roman"/>
          <w:sz w:val="24"/>
          <w:szCs w:val="24"/>
        </w:rPr>
        <w:t>1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ПЕРЕЧЕНЬ</w:t>
      </w:r>
    </w:p>
    <w:p w:rsidR="00F23BAE" w:rsidRPr="00F23BAE" w:rsidRDefault="00F23BAE" w:rsidP="00F23BA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постановлений Территориальной избирательной комиссии Каменского района Ростовской области, подлежащих снятию с контроля</w:t>
      </w:r>
    </w:p>
    <w:tbl>
      <w:tblPr>
        <w:tblW w:w="103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992"/>
        <w:gridCol w:w="8363"/>
      </w:tblGrid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rPr>
                <w:b/>
                <w:sz w:val="24"/>
                <w:szCs w:val="24"/>
              </w:rPr>
            </w:pPr>
            <w:r w:rsidRPr="0008447F">
              <w:rPr>
                <w:b/>
                <w:sz w:val="24"/>
                <w:szCs w:val="24"/>
              </w:rPr>
              <w:t>Номер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назначении ответственного лица, обеспечивающего организацию работы Территориальной избирательной комиссии Каменского района Ростовской области по осуществлению закупок товаров, работ, услуг при проведении выборов Президента Российской Федерации     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79-6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организации закупок товаров, работ, услуг Территориальной избирательной комиссии Каменского района Ростовской области при проведении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79-7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распределении средств федерального бюджета, выделенных Территориальной избирательной комиссии Каменского района Ростовской области на подготовку и проведение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79-8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 xml:space="preserve">Об утверждении плана закупок товаров, работ, услуг Территориальной избирательной комиссии Каменского района Ростовской области при проведении выборов Президента Российской Федерации     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79-9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утверждении смет расходов участковых избирательных комиссий (в разрезе комиссий) на подготовку и проведение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79-10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21"/>
              <w:tabs>
                <w:tab w:val="left" w:pos="708"/>
              </w:tabs>
              <w:spacing w:after="0" w:line="240" w:lineRule="auto"/>
              <w:ind w:left="0"/>
              <w:jc w:val="both"/>
            </w:pPr>
            <w:r w:rsidRPr="0008447F">
              <w:t>Об утверждении транспортных расходов Территориальной избирательной комиссии Каменского района Ростовской области и участковых избирательных комиссий в период подготовки и проведения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Об установлении размеров дополнительной оплаты труда (вознаграждения) членов территориальной избирательной комиссии, участковых избирательных комиссий, порядке и сроках выплаты дополнительной оплаты труда (вознаграждения) членам территориальной избирательной комиссии в период подготовки и проведения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привлечении граждан к выполнению работ и оказанию услуг по гражданско-правовым договорам в Территориальной избирательной комиссии Каменского района Ростовской области на период подготовки и поведения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заключении договора о полной материальной ответственности с кассиром Территориальной избирательной комиссии Каменского района Ростовской области на период подготовки и проведения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79-14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основе, на январь 2018 года в период подготовки и проведения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О графике работы Территориальной избирательной комиссии Каменского района Ростовской области и участковых избирательных комиссий Каменского района по приему заявлений о включении избирателей в список избирателей по месту нахождения на выборах Президента Российской Федерации 18 марта 2018 года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79-16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 определении избирательного участка на территории Каменского района </w:t>
            </w: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 проведении выборов Президента Российской Федерации </w:t>
            </w:r>
            <w:r w:rsidRPr="0008447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 организации голосования граждан Российской Федерации</w:t>
            </w: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у которых отсутствует регистрация по месту жительства, месту временного пребывания 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79-17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О режиме работы Территориальной избирательной комиссии Каменского района Ростовской области в период подготовки и проведения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79-18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Календарном плане мероприятий по подготовке и проведению выборов Президента Российской Федерации, назначенных на 18 марта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79-19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 xml:space="preserve">О полномочиях по составлению протоколов об административных правонарушениях при проведении </w:t>
            </w:r>
            <w:r w:rsidRPr="0008447F">
              <w:rPr>
                <w:rFonts w:eastAsia="Calibri"/>
                <w:bCs/>
                <w:sz w:val="24"/>
                <w:szCs w:val="24"/>
              </w:rPr>
              <w:t>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79-20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Об организации «горячей линии» связи с избирателями по вопросам подготовки и проведения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79-21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О распределении средств видеонаблюдения и трансляции изображения в помещениях для голосования на выборах в Каменском районе, проводимых 18 марта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79-22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 xml:space="preserve">О внесении изменений в постановление Территориальной избирательной комиссии Каменского района Ростовской области от 25.12.2017 № 78-1 «О Рабочей группе </w:t>
            </w:r>
            <w:r w:rsidRPr="0008447F">
              <w:rPr>
                <w:bCs/>
                <w:sz w:val="24"/>
                <w:szCs w:val="24"/>
              </w:rPr>
              <w:t>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Каменского района Ростовской области»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79-23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1"/>
              <w:tabs>
                <w:tab w:val="left" w:pos="6696"/>
                <w:tab w:val="left" w:pos="8820"/>
              </w:tabs>
              <w:ind w:right="0"/>
              <w:jc w:val="both"/>
              <w:rPr>
                <w:b w:val="0"/>
                <w:szCs w:val="24"/>
              </w:rPr>
            </w:pPr>
            <w:r w:rsidRPr="0008447F">
              <w:rPr>
                <w:b w:val="0"/>
                <w:szCs w:val="24"/>
              </w:rPr>
              <w:t>О Рабочей группе Территориальной избирательной комиссии Каменского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 по выборам Президента Российской Федерации 18 марта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16.01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80-1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определении ответственного лица, за прием заявлений избирателей в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Территориальной избирательной комиссии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81-1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кандидатурах для исключения из резерва составов участковых избирательных комиссий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82-1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определении списка ответственных лиц, за прием заявлений избирателей в Участковых избирательных комиссиях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82-2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мероприятий «Месячника Молодого избирателя» Территориальной избирательной комиссии Каменского район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82-4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основе, на февраль 2018 года в период подготовки и проведения выборов Президента Российской Федерации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82-5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Плана работы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на февраль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9"/>
              <w:ind w:left="0" w:right="6"/>
              <w:rPr>
                <w:iCs/>
                <w:caps/>
                <w:sz w:val="24"/>
              </w:rPr>
            </w:pPr>
            <w:r w:rsidRPr="0008447F">
              <w:rPr>
                <w:sz w:val="24"/>
              </w:rPr>
              <w:t>О распределении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18 марта 2018 года, передаваемых участковым избирательным комиссиям Каменского района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Территориальной избирательной комиссии Каменского района Ростовской области от 09.01.2018 № 79-23 «О Рабочей группе Территориальной избирательной комиссии Каменского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 по выборам Президента Российской Федерации 18 марта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2018 года</w:t>
            </w: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83-6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перечне участковых избирательных комиссий Каменского района, на которых будет применяться технология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избирательных комиссий об итогах голосования в Государственную автоматизированную систему Российской Федерации с использованием машиночитаемого кода при проведении выборов Президента Российской Федерации 18 марта 2018 года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83-7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применении средств видеонаблюдения и трансляции изображения в Территориальной избирательной комиссии Каменского района Ростовской области при установлении итогов голосования на выборах Президента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18 марта 2018 года</w:t>
            </w:r>
          </w:p>
          <w:p w:rsidR="00005D26" w:rsidRPr="0008447F" w:rsidRDefault="00005D26" w:rsidP="00455F66">
            <w:pPr>
              <w:ind w:left="-27" w:right="2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83-8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3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Территориальной избирательной комиссии Каменского района Ростовской области от « 09» января 2018 г.  № 79-7 «О распределении средств федерального бюджета, выделенных Территориальной избирательной комиссии Каменского района Ростовской области на подготовку и проведение выборов Президента Российской Федерации»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83-10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Плана работы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на март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83-11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 на март, апрель 2018 года в период подготовки и проведения выборов Президента Российской Федерации</w:t>
            </w:r>
          </w:p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83-12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заключении договоров о полной материальной ответственности с председателями участковых избирательных комиссий Каменского района на период подготовки и проведения выборов Президента Российской Федерации </w:t>
            </w:r>
          </w:p>
          <w:p w:rsidR="00005D26" w:rsidRPr="0008447F" w:rsidRDefault="00005D26" w:rsidP="00455F66">
            <w:pPr>
              <w:ind w:left="-108"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84-1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21"/>
              <w:tabs>
                <w:tab w:val="left" w:pos="708"/>
              </w:tabs>
              <w:spacing w:after="0" w:line="240" w:lineRule="auto"/>
              <w:ind w:left="0" w:right="-108"/>
              <w:jc w:val="both"/>
            </w:pPr>
            <w:r w:rsidRPr="0008447F">
              <w:t>О распределении избирательных бюллетеней на выборах Президента Российской Федерации 18 марта 2018 года, передаваемых участковым избирательным комиссиям Каменского района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83-2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4" w:righ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распределении специальных знаков (марок) для избирательных бюллетеней на выборах Президента Российской Федерации 18 марта 2018 года, передаваемых участковым избирательным комиссиям Каменского района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85-1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color w:val="000000"/>
                <w:sz w:val="24"/>
                <w:szCs w:val="24"/>
              </w:rPr>
            </w:pPr>
            <w:r w:rsidRPr="0008447F">
              <w:rPr>
                <w:color w:val="000000"/>
                <w:sz w:val="24"/>
                <w:szCs w:val="24"/>
              </w:rPr>
              <w:t>О месте и времени передачи членам участковых избирательных комиссий Каменского района с правом решающего голоса избирательных бюллетеней для голосования на выборах Президента Российской Федерации 18 марта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85-2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suppressAutoHyphens/>
              <w:ind w:right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распределении обязанностей между членами Территориальной избирательной комиссии Каменского района Ростовской области на выборы Президента Российской Федерации 18 марта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85-3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количестве переносных ящиков для проведения голосования вне помещения для голосования на выборах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</w:t>
            </w: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>назначенных на 18 марта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85-4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 w:right="-10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схеме связи Территориальной избирательной комиссии Каменского района Ростовской области с участковыми избирательными комиссиями на выборы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Президента Российской Федерации 18 марта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85-5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утверждении схемы резервного мобильного участка для голосования в случае возникновения чрезвычайных ситуаций на выборах Президента Российской Федерации 18 марта 2018 года</w:t>
            </w:r>
          </w:p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86-1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количестве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18 марта 2018 года,  дополнительно передаваемых в участковую избирательную комиссию № 861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86-2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члене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Территориальной избирательной комиссии Каменского района с правом совещательного голоса, назначенном зарегистрированным кандидатом на должность Президента Российской </w:t>
            </w:r>
            <w:proofErr w:type="spell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ФедерацииПутиным</w:t>
            </w:r>
            <w:proofErr w:type="spell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Владимиром Владимировичем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86-3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Территориальной избирательной комиссии Каменского района Ростовской области от « 09» января 2018 г.  № 79-7 «О распределении средств федерального бюджета, выделенных Территориальной избирательной комиссии Каменского района Ростовской области на подготовку и проведение выборов Президента Российской Федерации»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88-1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6271"/>
              </w:tabs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постановление Территориальной избирательной комиссии Каменского района Ростовской области от « 09» января 2018 г.  № 79-7 «О распределении средств федерального бюджета, выделенных Территориальной избирательной комиссии Каменского района Ростовской области на подготовку и проведение выборов Президента Российской Федерации» </w:t>
            </w:r>
          </w:p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88-2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Плана работы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на апрель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88-3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размере ведомственного коэффициента для выплаты дополнительной оплаты труда (вознаграждения) председателям участковых избирательных комиссий Каменского района Ростовской области за активную работу  в период подготовки и проведения выборов Президента Российской Федерации</w:t>
            </w:r>
          </w:p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D26" w:rsidRPr="0008447F" w:rsidTr="00455F66">
        <w:trPr>
          <w:trHeight w:val="75"/>
        </w:trPr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89-1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2"/>
              <w:tabs>
                <w:tab w:val="left" w:pos="8113"/>
              </w:tabs>
              <w:spacing w:after="0" w:line="240" w:lineRule="auto"/>
              <w:jc w:val="both"/>
            </w:pPr>
            <w:r w:rsidRPr="0008447F">
              <w:t>О перечне и количественном составе участковых избирательных комиссий избирательных участков №№ 819-866, образованных на территории Каменского района, подлежащих формированию в 2018 году</w:t>
            </w:r>
          </w:p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02.04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89-2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371"/>
                <w:tab w:val="left" w:pos="8222"/>
              </w:tabs>
              <w:spacing w:after="0" w:line="240" w:lineRule="auto"/>
              <w:jc w:val="both"/>
            </w:pPr>
            <w:r w:rsidRPr="0008447F">
              <w:t>О Рабочей группе Территориальной избирательной комиссии  Каменского района по сбору и обработке предложений по кандидатурам в составы участковых избирательных комиссий (в резерв составов участковых комиссий)</w:t>
            </w:r>
          </w:p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90-1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размере ведомственного коэффициента для выплаты дополнительной оплаты труда (вознаграждения) членам Территориальной избирательной комиссии Каменского района Ростовской области с правом решающего голоса за активную работу  в период подготовки и проведения выборов Президента Российской Федерации</w:t>
            </w:r>
          </w:p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90-3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утверждении  отчета об осуществлении закупок товаров, работ, услуг Территориальной избирательной комиссии Каменского района Ростовской области при проведении выборов Президента Российской Федерации</w:t>
            </w:r>
          </w:p>
          <w:p w:rsidR="00005D26" w:rsidRPr="0008447F" w:rsidRDefault="00005D26" w:rsidP="00455F66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92-1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назначении главного бухгалтера Территориальной избирательной комиссии Каменского района на период подготовки и проведения выборов Законодательного Собрания Ростовской области шестого созыва</w:t>
            </w:r>
          </w:p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92-2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Плана работы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на июнь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09.06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92-3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Положения о Рабочей группе </w:t>
            </w: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по контролю за соблюдением порядка проведения предвыборной агитации в период</w:t>
            </w:r>
            <w:proofErr w:type="gramEnd"/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избирательной кампании по выборам депутатов Законодательного Собрания Ростовской области при Территориальной избирательной комиссии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установлении размеров дополнительной оплаты труда (вознаграждения) членов Территориальной избирательной комиссии Каменского района, участковых избирательных комиссий Каменского района, порядке и сроках выплаты дополнительной  оплаты труда (вознаграждения) членам территориальной избирательной комиссии  в период подготовки и проведения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распределении средств областного бюджета, выделенных Территориальной избирательной комиссии Каменского района Ростовской области на подготовку и проведение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транспортных расходов Территориальной избирательной комиссии Каменского района и участковых избирательных комиссий в период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подготовки и проведения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93-4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О привлечении граждан к выполнению работ и оказанию услуг по гражданско-правовым договорам в Территориальной избирательной комиссии Каменского района Ростовской области на период подготовки и поведения выборов депутатов Законодательного Собрания Ростовской области шестого созыва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основе, на  июнь 2018 года в период подготовки и проведения выборов депутатов Законодательного Собрания Ростовской области шестого созыва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93-6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заключении договоров о полной материальной ответственности с кассиром Территориальной избирательной комиссии Каменского района, с  председателями участковых избирательных комиссий Каменского района на период подготовки и проведения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93-7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bCs/>
                <w:iCs/>
                <w:sz w:val="24"/>
                <w:szCs w:val="24"/>
              </w:rPr>
            </w:pPr>
            <w:r w:rsidRPr="0008447F">
              <w:rPr>
                <w:sz w:val="24"/>
                <w:szCs w:val="24"/>
              </w:rPr>
              <w:t>Об утверждении смет расходов участковых избирательных комиссий (в разрезе комиссий) на подготовку и проведение выборов депутатов Законодательного Собрания Ростовской области шестого созыва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93-8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pStyle w:val="a3"/>
              <w:jc w:val="both"/>
              <w:rPr>
                <w:bCs/>
                <w:iCs/>
                <w:sz w:val="24"/>
                <w:szCs w:val="24"/>
              </w:rPr>
            </w:pPr>
            <w:r w:rsidRPr="0008447F">
              <w:rPr>
                <w:bCs/>
                <w:sz w:val="24"/>
                <w:szCs w:val="24"/>
              </w:rPr>
              <w:t>О Рабочей группе по контролю за соблюдением порядка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93-9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27" w:right="27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Рабочей группе Территориальной избирательной комиссии Каменского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      </w: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>избирательной кампании по выборам депутатов Законодательного Собрания Ростовской области</w:t>
            </w:r>
            <w:r w:rsidRPr="0008447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шестого созыва</w:t>
            </w:r>
          </w:p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93-10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зачислении в резерв составов участковых комиссий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избирательных участков, участков референдума 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93-11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закупке канцелярских товаров для территориальной и участковых избирательных комиссий Каменского района на период подготовки и проведения </w:t>
            </w:r>
            <w:proofErr w:type="gramStart"/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93-12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создании комиссии по списанию канцелярских товаров и материальных ценностей на период подготовки и проведения </w:t>
            </w:r>
            <w:proofErr w:type="gramStart"/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использованных в ходе проведения выборов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93-13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3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организации закупок товаров, работ, услуг Территориальной избирательной комиссии Каменского района Ростовской области при проведении </w:t>
            </w:r>
            <w:proofErr w:type="gramStart"/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94-1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графике работы Территориальной избирательной комиссии Каменского района Ростовской области и участковых избирательных комиссий Каменского района по приему заявлений о включении избирателей в список избирателей по месту нахождения на выборах депутатов Законодательного Собрания Ростовской области шестого созыва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94-2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Плана работы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на июль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94-3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режиме работы Территориальной избирательной комиссии Каменского района Ростовской области в период подготовки и проведения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94-4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основе, на июль 2018 года в период подготовки и проведения выборов депутатов Законодательного Собрания Ростовской области шестого созыва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27.06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94-5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полномочиях по составлению протоколов об административных правонарушениях при проведении </w:t>
            </w:r>
            <w:proofErr w:type="gramStart"/>
            <w:r w:rsidRPr="0008447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11.07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95-1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559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bCs/>
                <w:sz w:val="24"/>
                <w:szCs w:val="24"/>
              </w:rPr>
              <w:t>О сборе предложений для дополнительного зачисления в резерв составов участковых комиссий на территории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11.07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95-2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определении ответственного лица, за прием заявлений избирателей в Территориальной избирательной комиссии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31.07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96-1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определении списка ответственных лиц, за прием заявлений избирателей в Участковых избирательных комиссиях Каменского района Ростовской области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31.07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96-2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основе, на август 2018 года в период подготовки и проведения выборов депутатов Законодательного Собрания Ростовской области шестого созыва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31.07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96-3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Плана работы Территориальной избирательной комиссии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на август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17.08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97-1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дополнительном зачислении в резерв составов участковых комиссий избирательных участков, участков референдума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29.08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98-6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Плана работы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на сентябрь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29.08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98-7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графика работы членов Территориальной избирательной комиссии Каменского района Ростовской области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решающего голоса, работающих в комиссии не на постоянной (штатной) основе, на сентябрь 2018 года в период подготовки и проведения выборов депутатов Законодательного Собрания Ростовской области шестого созыва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распределении избирательных бюллетеней на выборах депутатов Законодательного Собрания Ростовской области шестого созыва, передаваемых участковым избирательным комиссиям Каменского района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распределении специальных знаков (марок) для избирательных бюллетеней на выборах депутатов Законодательного Собрания Ростовской области шестого созыва, передаваемых участковым избирательным комиссиям Каменского района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месте и времени передачи членам участковых избирательных комиссий Каменского района с правом решающего голоса избирательных бюллетеней для голосования на выборах депутатов Законодательного Собрания Ростовской области шестого созыва 9 сентября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99-4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члене Территориальной избирательной комиссии Каменского района с правом совещательного голоса, назначенным избирательным объединением «Ростовское региональное отделение Партии «ЕДИНАЯ РОССИЯ»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99-5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схеме связи Территориальной избирательной комиссии Каменского района Ростовской области с участковыми избирательными комиссиями на выборы депутатов Законодательного Собрания Ростовской области шестого созыва 9 сентября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99-6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Об утверждении схемы размещения оборудования в помещении для работы Территориальной избирательной комиссии Каменского района при проведении голосования и установления итогов голосования на выборах депутатов Законодательного Собрания Ростовской области шестого созыва 9 сентября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99-7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распределении обязанностей между членами Территориальной избирательной комиссии Каменского района Ростовской области на выборы депутатов Законодательного Собрания Ростовской области шестого созыва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99-8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схемы резервного мобильного участка для голосования в случае возникновения чрезвычайных ситуаций на выборах депутатов </w:t>
            </w: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Законодательного Собрания Ростовской области шестого созыва 9 сентября 2018 года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100-1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right="42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члене Территориальной избирательной комиссии Каменского района с правом совещательного голоса, назначенным Абакумовым Виталием Анатольевичем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102-1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постановление территориальной избирательной комиссии Каменского района Ростовской области от «15» июня 2018 г.  №93-2 «О распределении средств областного бюджета, выделенных территориальной избирательной комиссии Каменского района Ростовской области на подготовку и проведение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102-2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размере ведомственного коэффициента для выплаты дополнительной оплаты труда (вознаграждения) председателям участковых избирательных комиссий Каменского района Ростовской области за активную работу  в период подготовки и проведения выборов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103-1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О размере ведомственного коэффициента для выплаты дополнительной оплаты труда (вознаграждения) членам Территориальной избирательной комиссий Каменского района Ростовской области с правом решающего голоса за активную работу  в период подготовки и проведения выборов</w:t>
            </w:r>
          </w:p>
        </w:tc>
      </w:tr>
      <w:tr w:rsidR="00005D26" w:rsidRPr="0008447F" w:rsidTr="00455F66">
        <w:tc>
          <w:tcPr>
            <w:tcW w:w="993" w:type="dxa"/>
          </w:tcPr>
          <w:p w:rsidR="00005D26" w:rsidRPr="0008447F" w:rsidRDefault="00005D26" w:rsidP="00455F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28.09</w:t>
            </w:r>
          </w:p>
        </w:tc>
        <w:tc>
          <w:tcPr>
            <w:tcW w:w="992" w:type="dxa"/>
          </w:tcPr>
          <w:p w:rsidR="00005D26" w:rsidRPr="0008447F" w:rsidRDefault="00005D26" w:rsidP="00455F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103-3</w:t>
            </w:r>
          </w:p>
        </w:tc>
        <w:tc>
          <w:tcPr>
            <w:tcW w:w="8363" w:type="dxa"/>
          </w:tcPr>
          <w:p w:rsidR="00005D26" w:rsidRPr="0008447F" w:rsidRDefault="00005D26" w:rsidP="00455F66">
            <w:pPr>
              <w:tabs>
                <w:tab w:val="left" w:pos="7371"/>
              </w:tabs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447F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 отчета об осуществлении закупок товаров, работ, услуг Территориальной избирательной комиссии Каменского района Ростовской области при проведении </w:t>
            </w:r>
            <w:proofErr w:type="gramStart"/>
            <w:r w:rsidRPr="0008447F">
              <w:rPr>
                <w:rFonts w:ascii="Times New Roman" w:hAnsi="Times New Roman" w:cs="Times New Roman"/>
                <w:sz w:val="24"/>
                <w:szCs w:val="24"/>
              </w:rPr>
              <w:t>выборов депутатов Законодательного Собрания Ростовской области шестого созыва</w:t>
            </w:r>
            <w:proofErr w:type="gramEnd"/>
          </w:p>
        </w:tc>
      </w:tr>
    </w:tbl>
    <w:p w:rsidR="00005D26" w:rsidRPr="0008447F" w:rsidRDefault="00005D26" w:rsidP="00005D2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05D26" w:rsidRPr="0008447F" w:rsidRDefault="00005D26" w:rsidP="00005D26">
      <w:pPr>
        <w:rPr>
          <w:rFonts w:ascii="Times New Roman" w:hAnsi="Times New Roman" w:cs="Times New Roman"/>
          <w:sz w:val="24"/>
          <w:szCs w:val="24"/>
        </w:rPr>
      </w:pPr>
    </w:p>
    <w:p w:rsidR="00005D26" w:rsidRPr="0008447F" w:rsidRDefault="00005D26" w:rsidP="00005D26">
      <w:pPr>
        <w:rPr>
          <w:rFonts w:ascii="Times New Roman" w:hAnsi="Times New Roman" w:cs="Times New Roman"/>
          <w:sz w:val="24"/>
          <w:szCs w:val="24"/>
        </w:rPr>
      </w:pPr>
    </w:p>
    <w:p w:rsidR="00005D26" w:rsidRPr="0008447F" w:rsidRDefault="00005D26" w:rsidP="00005D26">
      <w:pPr>
        <w:rPr>
          <w:rFonts w:ascii="Times New Roman" w:hAnsi="Times New Roman" w:cs="Times New Roman"/>
          <w:sz w:val="24"/>
          <w:szCs w:val="24"/>
        </w:rPr>
      </w:pPr>
    </w:p>
    <w:p w:rsidR="00005D26" w:rsidRPr="0008447F" w:rsidRDefault="00005D26" w:rsidP="00005D26">
      <w:pPr>
        <w:rPr>
          <w:rFonts w:ascii="Times New Roman" w:hAnsi="Times New Roman" w:cs="Times New Roman"/>
          <w:sz w:val="24"/>
          <w:szCs w:val="24"/>
        </w:rPr>
      </w:pPr>
    </w:p>
    <w:p w:rsidR="00591D54" w:rsidRPr="00F23BAE" w:rsidRDefault="00591D54">
      <w:pPr>
        <w:rPr>
          <w:rFonts w:ascii="Times New Roman" w:hAnsi="Times New Roman" w:cs="Times New Roman"/>
          <w:sz w:val="28"/>
          <w:szCs w:val="28"/>
        </w:rPr>
      </w:pPr>
    </w:p>
    <w:sectPr w:rsidR="00591D54" w:rsidRPr="00F23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02CDD"/>
    <w:multiLevelType w:val="hybridMultilevel"/>
    <w:tmpl w:val="B5424DF2"/>
    <w:lvl w:ilvl="0" w:tplc="0419000F">
      <w:start w:val="1"/>
      <w:numFmt w:val="decimal"/>
      <w:lvlText w:val="%1."/>
      <w:lvlJc w:val="left"/>
      <w:pPr>
        <w:ind w:left="726" w:hanging="360"/>
      </w:p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">
    <w:nsid w:val="152A1273"/>
    <w:multiLevelType w:val="hybridMultilevel"/>
    <w:tmpl w:val="739CC92E"/>
    <w:lvl w:ilvl="0" w:tplc="9CE8FDF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9698D"/>
    <w:multiLevelType w:val="hybridMultilevel"/>
    <w:tmpl w:val="B5424DF2"/>
    <w:lvl w:ilvl="0" w:tplc="0419000F">
      <w:start w:val="1"/>
      <w:numFmt w:val="decimal"/>
      <w:lvlText w:val="%1."/>
      <w:lvlJc w:val="left"/>
      <w:pPr>
        <w:ind w:left="726" w:hanging="360"/>
      </w:p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>
    <w:nsid w:val="1AFB46AC"/>
    <w:multiLevelType w:val="hybridMultilevel"/>
    <w:tmpl w:val="9E3E1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50827"/>
    <w:multiLevelType w:val="hybridMultilevel"/>
    <w:tmpl w:val="6838B2D6"/>
    <w:lvl w:ilvl="0" w:tplc="29F857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7A0F91"/>
    <w:multiLevelType w:val="hybridMultilevel"/>
    <w:tmpl w:val="CFBAC1A4"/>
    <w:lvl w:ilvl="0" w:tplc="3E6E944C">
      <w:start w:val="1"/>
      <w:numFmt w:val="decimal"/>
      <w:lvlText w:val="%1."/>
      <w:lvlJc w:val="left"/>
      <w:pPr>
        <w:ind w:left="643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FAD4AAE"/>
    <w:multiLevelType w:val="hybridMultilevel"/>
    <w:tmpl w:val="E632AD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CC6D19"/>
    <w:multiLevelType w:val="hybridMultilevel"/>
    <w:tmpl w:val="5BD0A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D47094"/>
    <w:multiLevelType w:val="hybridMultilevel"/>
    <w:tmpl w:val="5DDE94B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3BAE"/>
    <w:rsid w:val="00005D26"/>
    <w:rsid w:val="000C3B6D"/>
    <w:rsid w:val="00117D75"/>
    <w:rsid w:val="00591D54"/>
    <w:rsid w:val="00F23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3B6D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unhideWhenUsed/>
    <w:qFormat/>
    <w:rsid w:val="000C3B6D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3BAE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4">
    <w:name w:val="Основной текст Знак"/>
    <w:basedOn w:val="a0"/>
    <w:link w:val="a3"/>
    <w:rsid w:val="00F23BAE"/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10">
    <w:name w:val="Заголовок 1 Знак"/>
    <w:basedOn w:val="a0"/>
    <w:link w:val="1"/>
    <w:uiPriority w:val="9"/>
    <w:rsid w:val="000C3B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0C3B6D"/>
    <w:rPr>
      <w:rFonts w:ascii="Calibri Light" w:eastAsia="Times New Roman" w:hAnsi="Calibri Light" w:cs="Times New Roman"/>
      <w:b/>
      <w:bCs/>
      <w:sz w:val="26"/>
      <w:szCs w:val="26"/>
    </w:rPr>
  </w:style>
  <w:style w:type="table" w:styleId="a5">
    <w:name w:val="Table Grid"/>
    <w:basedOn w:val="a1"/>
    <w:rsid w:val="000C3B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0C3B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rsid w:val="000C3B6D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0C3B6D"/>
  </w:style>
  <w:style w:type="paragraph" w:styleId="a9">
    <w:name w:val="Block Text"/>
    <w:basedOn w:val="a"/>
    <w:rsid w:val="000C3B6D"/>
    <w:pPr>
      <w:spacing w:after="0" w:line="240" w:lineRule="auto"/>
      <w:ind w:left="2268" w:right="311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0C3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link w:val="ab"/>
    <w:rsid w:val="000C3B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rsid w:val="000C3B6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0C3B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character" w:styleId="ad">
    <w:name w:val="Emphasis"/>
    <w:qFormat/>
    <w:rsid w:val="000C3B6D"/>
    <w:rPr>
      <w:i/>
      <w:iCs/>
    </w:rPr>
  </w:style>
  <w:style w:type="paragraph" w:styleId="21">
    <w:name w:val="Body Text Indent 2"/>
    <w:basedOn w:val="a"/>
    <w:link w:val="22"/>
    <w:uiPriority w:val="99"/>
    <w:rsid w:val="000C3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Title"/>
    <w:basedOn w:val="a"/>
    <w:next w:val="a3"/>
    <w:link w:val="af"/>
    <w:uiPriority w:val="99"/>
    <w:rsid w:val="000C3B6D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character" w:customStyle="1" w:styleId="af">
    <w:name w:val="Название Знак"/>
    <w:basedOn w:val="a0"/>
    <w:link w:val="ae"/>
    <w:uiPriority w:val="99"/>
    <w:rsid w:val="000C3B6D"/>
    <w:rPr>
      <w:rFonts w:ascii="Arial" w:eastAsia="Lucida Sans Unicode" w:hAnsi="Arial" w:cs="Tahoma"/>
      <w:kern w:val="2"/>
      <w:sz w:val="28"/>
      <w:szCs w:val="28"/>
    </w:rPr>
  </w:style>
  <w:style w:type="paragraph" w:styleId="af0">
    <w:name w:val="Balloon Text"/>
    <w:basedOn w:val="a"/>
    <w:link w:val="af1"/>
    <w:rsid w:val="000C3B6D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af1">
    <w:name w:val="Текст выноски Знак"/>
    <w:basedOn w:val="a0"/>
    <w:link w:val="af0"/>
    <w:rsid w:val="000C3B6D"/>
    <w:rPr>
      <w:rFonts w:ascii="Segoe UI" w:eastAsia="Times New Roman" w:hAnsi="Segoe U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3555</Words>
  <Characters>20267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Otdel-kadrov</dc:creator>
  <cp:keywords/>
  <dc:description/>
  <cp:lastModifiedBy>Otdel-kadrov</cp:lastModifiedBy>
  <cp:revision>7</cp:revision>
  <dcterms:created xsi:type="dcterms:W3CDTF">2018-12-27T05:30:00Z</dcterms:created>
  <dcterms:modified xsi:type="dcterms:W3CDTF">2018-12-27T05:47:00Z</dcterms:modified>
</cp:coreProperties>
</file>