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F2" w:rsidRPr="00C748F2" w:rsidRDefault="00C748F2" w:rsidP="00C748F2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mallCaps/>
          <w:sz w:val="40"/>
          <w:szCs w:val="20"/>
          <w:lang w:eastAsia="ru-RU"/>
        </w:rPr>
      </w:pPr>
      <w:r w:rsidRPr="00C748F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E7C69AE" wp14:editId="75EEF7F9">
            <wp:extent cx="591185" cy="59118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48F2">
        <w:rPr>
          <w:rFonts w:ascii="Times New Roman" w:eastAsia="Times New Roman" w:hAnsi="Times New Roman" w:cs="Times New Roman"/>
          <w:b/>
          <w:smallCaps/>
          <w:sz w:val="40"/>
          <w:szCs w:val="20"/>
          <w:lang w:eastAsia="ru-RU"/>
        </w:rPr>
        <w:t xml:space="preserve"> </w:t>
      </w:r>
    </w:p>
    <w:p w:rsidR="00C748F2" w:rsidRPr="00C748F2" w:rsidRDefault="00C748F2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ТЕРРИТОРИАЛЬНАЯ ИЗБИРАТЕЛЬНАЯ КОМИССИЯ</w:t>
      </w:r>
    </w:p>
    <w:p w:rsidR="00C748F2" w:rsidRPr="00C748F2" w:rsidRDefault="00AC197E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КАМЕНСКОГО</w:t>
      </w:r>
      <w:r w:rsidR="00C748F2" w:rsidRPr="00C748F2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 xml:space="preserve"> РАЙОНА РОСТОВСКОЙ ОБЛАСТИ</w:t>
      </w:r>
    </w:p>
    <w:p w:rsidR="00C748F2" w:rsidRPr="00C748F2" w:rsidRDefault="00C748F2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48F2" w:rsidRPr="00C748F2" w:rsidRDefault="00C748F2" w:rsidP="00C748F2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8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b/>
          <w:spacing w:val="38"/>
          <w:sz w:val="28"/>
          <w:szCs w:val="28"/>
          <w:lang w:eastAsia="ru-RU"/>
        </w:rPr>
        <w:t>ПОСТАНОВЛЕНИЕ</w:t>
      </w:r>
    </w:p>
    <w:p w:rsidR="00C748F2" w:rsidRPr="00C748F2" w:rsidRDefault="00C748F2" w:rsidP="00C748F2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C748F2" w:rsidRPr="00FE129E" w:rsidTr="004C159A">
        <w:trPr>
          <w:jc w:val="center"/>
        </w:trPr>
        <w:tc>
          <w:tcPr>
            <w:tcW w:w="3190" w:type="dxa"/>
          </w:tcPr>
          <w:p w:rsidR="00C748F2" w:rsidRPr="00FE129E" w:rsidRDefault="00636B51" w:rsidP="00C748F2">
            <w:pPr>
              <w:tabs>
                <w:tab w:val="left" w:pos="8364"/>
              </w:tabs>
              <w:spacing w:after="0" w:line="240" w:lineRule="auto"/>
              <w:ind w:right="-20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bookmarkStart w:id="0" w:name="ДатаПост" w:colFirst="0" w:colLast="0"/>
            <w:bookmarkStart w:id="1" w:name="НомерПост" w:colFirst="2" w:colLast="2"/>
            <w:r w:rsidRPr="00FE129E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09</w:t>
            </w:r>
            <w:r w:rsidR="00AC197E" w:rsidRPr="00FE129E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декабря </w:t>
            </w:r>
            <w:r w:rsidRPr="00FE129E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2024</w:t>
            </w:r>
            <w:r w:rsidR="00C748F2" w:rsidRPr="00FE129E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3190" w:type="dxa"/>
          </w:tcPr>
          <w:p w:rsidR="00C748F2" w:rsidRPr="00FE129E" w:rsidRDefault="00C748F2" w:rsidP="00C748F2">
            <w:pPr>
              <w:tabs>
                <w:tab w:val="left" w:pos="8364"/>
              </w:tabs>
              <w:spacing w:after="0" w:line="240" w:lineRule="auto"/>
              <w:ind w:right="-205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C748F2" w:rsidRPr="00FE129E" w:rsidRDefault="00636B51" w:rsidP="00C748F2">
            <w:pPr>
              <w:tabs>
                <w:tab w:val="left" w:pos="8364"/>
              </w:tabs>
              <w:spacing w:after="0" w:line="240" w:lineRule="auto"/>
              <w:ind w:right="-20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FE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110</w:t>
            </w:r>
            <w:r w:rsidR="00AC197E" w:rsidRPr="00FE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</w:p>
        </w:tc>
      </w:tr>
    </w:tbl>
    <w:bookmarkEnd w:id="0"/>
    <w:bookmarkEnd w:id="1"/>
    <w:p w:rsidR="00C748F2" w:rsidRPr="00C748F2" w:rsidRDefault="00630C99" w:rsidP="00C748F2">
      <w:pPr>
        <w:tabs>
          <w:tab w:val="left" w:pos="345"/>
          <w:tab w:val="left" w:pos="3675"/>
          <w:tab w:val="left" w:pos="8364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Глубокий</w:t>
      </w:r>
    </w:p>
    <w:tbl>
      <w:tblPr>
        <w:tblW w:w="7371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</w:tblGrid>
      <w:tr w:rsidR="00C748F2" w:rsidRPr="00C748F2" w:rsidTr="004C159A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C748F2" w:rsidRPr="00C748F2" w:rsidRDefault="00C748F2" w:rsidP="00BF4A3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2" w:name="ИмяПост"/>
            <w:r w:rsidRPr="00C74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досрочном прекраще</w:t>
            </w:r>
            <w:r w:rsidR="00636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нии полномочий членов участковых избирательных комиссий избирательных участков, участков</w:t>
            </w:r>
            <w:r w:rsidR="00BF4A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референдума №</w:t>
            </w:r>
            <w:r w:rsidR="00636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825, 833</w:t>
            </w:r>
            <w:r w:rsidRPr="00C74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в с</w:t>
            </w:r>
            <w:r w:rsidR="00BF4A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вязи с ликвидацией избирательного участка, участка</w:t>
            </w:r>
            <w:r w:rsidRPr="00C74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референдума</w:t>
            </w:r>
          </w:p>
        </w:tc>
      </w:tr>
      <w:bookmarkEnd w:id="2"/>
    </w:tbl>
    <w:p w:rsidR="00C748F2" w:rsidRPr="00C748F2" w:rsidRDefault="00C748F2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8F2" w:rsidRPr="00C748F2" w:rsidRDefault="00C748F2" w:rsidP="00C748F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Администра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Каменского района </w:t>
      </w:r>
      <w:r w:rsidR="002341CD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1009 от 06</w:t>
      </w:r>
      <w:r w:rsidR="00630C99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.12.2022</w:t>
      </w:r>
      <w:r w:rsidR="002341CD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30C99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3" w:name="_GoBack"/>
      <w:r w:rsidR="00630C99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FE129E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ликвидации избирательных участков </w:t>
      </w:r>
      <w:bookmarkEnd w:id="3"/>
      <w:r w:rsidR="00FE129E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30C99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внесении изменений в постановление Администрации Каменского района </w:t>
      </w:r>
      <w:r w:rsidR="002341CD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24.07.2023 № 662</w:t>
      </w:r>
      <w:r w:rsidR="001125DD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обра</w:t>
      </w:r>
      <w:r w:rsidR="00C83492"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зовании избирательных участков на территории муниципального образования «Каменский район»</w:t>
      </w:r>
      <w:r w:rsidRPr="00FE129E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пункта 2 статьи 27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</w:p>
    <w:p w:rsidR="00C748F2" w:rsidRPr="00C748F2" w:rsidRDefault="00C748F2" w:rsidP="002341C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ирательная комиссия Каменского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2341CD" w:rsidRPr="002341CD">
        <w:t xml:space="preserve"> 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Прекратить досро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>чно полномочия членов участковых комиссий избирательных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 №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>№ 825, 833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341CD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 с ликвидацией избирательных участков, участков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референдума.</w:t>
      </w: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настоящее постановление в Избирательную комиссию Ростовской области 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Администрацию Каменского 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Ростовской области.</w:t>
      </w: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ательной комиссии Каменского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«Интернет».</w:t>
      </w: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за выполнением настоящего постановления возложить </w:t>
      </w:r>
      <w:proofErr w:type="gramStart"/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Территориальной и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збирательной комиссии Каменского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Ростовской области </w:t>
      </w:r>
      <w:r w:rsidR="00642066" w:rsidRPr="0064206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 w:rsidR="00642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Чеботарева</w:t>
      </w:r>
      <w:r w:rsidR="006420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8F2" w:rsidRPr="00C748F2" w:rsidRDefault="00C748F2" w:rsidP="00C748F2">
      <w:pPr>
        <w:tabs>
          <w:tab w:val="left" w:pos="623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седатель комиссии 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Чеботарев</w:t>
      </w:r>
    </w:p>
    <w:p w:rsidR="00C748F2" w:rsidRPr="00C748F2" w:rsidRDefault="00C748F2" w:rsidP="00C748F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8F2" w:rsidRPr="00C748F2" w:rsidRDefault="00C83492" w:rsidP="00C748F2">
      <w:pPr>
        <w:tabs>
          <w:tab w:val="left" w:pos="666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Е.А. Алексеева</w:t>
      </w:r>
    </w:p>
    <w:p w:rsidR="00E4683C" w:rsidRDefault="00E4683C"/>
    <w:sectPr w:rsidR="00E4683C" w:rsidSect="00AC197E">
      <w:pgSz w:w="11906" w:h="16838" w:code="9"/>
      <w:pgMar w:top="567" w:right="851" w:bottom="42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579"/>
    <w:rsid w:val="001125DD"/>
    <w:rsid w:val="002341CD"/>
    <w:rsid w:val="00356579"/>
    <w:rsid w:val="00484111"/>
    <w:rsid w:val="00552F7F"/>
    <w:rsid w:val="00630C99"/>
    <w:rsid w:val="00636B51"/>
    <w:rsid w:val="00642066"/>
    <w:rsid w:val="007A4A06"/>
    <w:rsid w:val="007C5D39"/>
    <w:rsid w:val="00AC197E"/>
    <w:rsid w:val="00BF4A37"/>
    <w:rsid w:val="00C748F2"/>
    <w:rsid w:val="00C83492"/>
    <w:rsid w:val="00E10B3E"/>
    <w:rsid w:val="00E4683C"/>
    <w:rsid w:val="00FE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18</cp:revision>
  <cp:lastPrinted>2024-12-09T07:27:00Z</cp:lastPrinted>
  <dcterms:created xsi:type="dcterms:W3CDTF">2022-11-30T13:00:00Z</dcterms:created>
  <dcterms:modified xsi:type="dcterms:W3CDTF">2024-12-09T07:27:00Z</dcterms:modified>
</cp:coreProperties>
</file>