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681" w:rsidRDefault="00255A1E" w:rsidP="009D7889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4681" w:rsidRDefault="00504681" w:rsidP="009D7889">
      <w:pPr>
        <w:jc w:val="center"/>
      </w:pPr>
    </w:p>
    <w:p w:rsidR="00504681" w:rsidRDefault="00504681" w:rsidP="009D7889">
      <w:pPr>
        <w:jc w:val="center"/>
      </w:pPr>
    </w:p>
    <w:p w:rsidR="00504681" w:rsidRDefault="00504681" w:rsidP="00504681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 xml:space="preserve">ТЕРРИТОРИАЛЬНАЯ ИЗБИРАТЕЛЬНАЯ КОМИССИЯ КАМЕНСКОГО </w:t>
      </w:r>
      <w:r w:rsidR="009F072D">
        <w:rPr>
          <w:rFonts w:ascii="Times New Roman CYR" w:hAnsi="Times New Roman CYR"/>
          <w:b/>
          <w:sz w:val="34"/>
        </w:rPr>
        <w:t>РАЙОНА РОСТОВСКОЙ ОБЛАСТИ</w:t>
      </w:r>
    </w:p>
    <w:p w:rsidR="00504681" w:rsidRDefault="00504681" w:rsidP="00504681">
      <w:pPr>
        <w:jc w:val="center"/>
        <w:rPr>
          <w:b/>
          <w:sz w:val="20"/>
        </w:rPr>
      </w:pPr>
    </w:p>
    <w:p w:rsidR="00504681" w:rsidRDefault="00504681" w:rsidP="0050468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4681" w:rsidRDefault="00504681" w:rsidP="00504681">
      <w:pPr>
        <w:rPr>
          <w:sz w:val="16"/>
        </w:rPr>
      </w:pPr>
    </w:p>
    <w:p w:rsidR="00504681" w:rsidRPr="00246AC6" w:rsidRDefault="00246AC6" w:rsidP="00504681">
      <w:pPr>
        <w:tabs>
          <w:tab w:val="left" w:pos="7938"/>
        </w:tabs>
        <w:jc w:val="center"/>
        <w:rPr>
          <w:szCs w:val="28"/>
        </w:rPr>
      </w:pPr>
      <w:r>
        <w:rPr>
          <w:rFonts w:ascii="Times New Roman CYR" w:hAnsi="Times New Roman CYR"/>
          <w:szCs w:val="28"/>
        </w:rPr>
        <w:t>09</w:t>
      </w:r>
      <w:r w:rsidR="003914AB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июня</w:t>
      </w:r>
      <w:r w:rsidR="000C2EA2">
        <w:rPr>
          <w:rFonts w:ascii="Times New Roman CYR" w:hAnsi="Times New Roman CYR"/>
          <w:szCs w:val="28"/>
        </w:rPr>
        <w:t xml:space="preserve"> </w:t>
      </w:r>
      <w:r w:rsidR="003C0582">
        <w:rPr>
          <w:rFonts w:ascii="Times New Roman CYR" w:hAnsi="Times New Roman CYR"/>
          <w:szCs w:val="28"/>
        </w:rPr>
        <w:t>20</w:t>
      </w:r>
      <w:r w:rsidR="00BE4488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8</w:t>
      </w:r>
      <w:r w:rsidR="00BE4488">
        <w:rPr>
          <w:rFonts w:ascii="Times New Roman CYR" w:hAnsi="Times New Roman CYR"/>
          <w:szCs w:val="28"/>
        </w:rPr>
        <w:t xml:space="preserve"> </w:t>
      </w:r>
      <w:r w:rsidR="00504681" w:rsidRPr="00584A16">
        <w:rPr>
          <w:rFonts w:ascii="Times New Roman CYR" w:hAnsi="Times New Roman CYR"/>
          <w:szCs w:val="28"/>
        </w:rPr>
        <w:t xml:space="preserve">г.                                                                                       № </w:t>
      </w:r>
      <w:r>
        <w:rPr>
          <w:rFonts w:ascii="Times New Roman CYR" w:hAnsi="Times New Roman CYR"/>
          <w:szCs w:val="28"/>
        </w:rPr>
        <w:t>92</w:t>
      </w:r>
      <w:r w:rsidR="003914AB">
        <w:rPr>
          <w:rFonts w:ascii="Times New Roman CYR" w:hAnsi="Times New Roman CYR"/>
          <w:szCs w:val="28"/>
        </w:rPr>
        <w:t>-</w:t>
      </w:r>
      <w:r w:rsidR="00684CA1">
        <w:rPr>
          <w:rFonts w:ascii="Times New Roman CYR" w:hAnsi="Times New Roman CYR"/>
          <w:szCs w:val="28"/>
        </w:rPr>
        <w:t>1</w:t>
      </w:r>
    </w:p>
    <w:p w:rsidR="00504681" w:rsidRPr="008E7D86" w:rsidRDefault="008E7D86" w:rsidP="00504681">
      <w:pPr>
        <w:jc w:val="center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sz w:val="24"/>
        </w:rPr>
        <w:t>р.</w:t>
      </w:r>
      <w:r w:rsidR="00504681" w:rsidRPr="008E7D86">
        <w:rPr>
          <w:rFonts w:ascii="Times New Roman CYR" w:hAnsi="Times New Roman CYR"/>
          <w:sz w:val="24"/>
        </w:rPr>
        <w:t>п. Глубокий</w:t>
      </w:r>
    </w:p>
    <w:tbl>
      <w:tblPr>
        <w:tblW w:w="10493" w:type="dxa"/>
        <w:tblLook w:val="01E0"/>
      </w:tblPr>
      <w:tblGrid>
        <w:gridCol w:w="1809"/>
        <w:gridCol w:w="7229"/>
        <w:gridCol w:w="1455"/>
      </w:tblGrid>
      <w:tr w:rsidR="00F35B2B" w:rsidTr="0068311D">
        <w:tc>
          <w:tcPr>
            <w:tcW w:w="1809" w:type="dxa"/>
          </w:tcPr>
          <w:p w:rsidR="00F35B2B" w:rsidRDefault="00F35B2B" w:rsidP="0036597B">
            <w:pPr>
              <w:pStyle w:val="a8"/>
            </w:pPr>
          </w:p>
        </w:tc>
        <w:tc>
          <w:tcPr>
            <w:tcW w:w="7229" w:type="dxa"/>
          </w:tcPr>
          <w:p w:rsidR="00407398" w:rsidRDefault="00407398" w:rsidP="00407398">
            <w:pPr>
              <w:tabs>
                <w:tab w:val="left" w:pos="7013"/>
                <w:tab w:val="left" w:pos="7938"/>
              </w:tabs>
              <w:ind w:left="34" w:right="3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назначении главного</w:t>
            </w:r>
            <w:r w:rsidR="00C84FF1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 бухгалтера территориальной избирательной комиссии </w:t>
            </w:r>
            <w:r w:rsidRPr="00407398">
              <w:rPr>
                <w:b/>
                <w:szCs w:val="28"/>
              </w:rPr>
              <w:t xml:space="preserve">Каменского района Ростовской области </w:t>
            </w:r>
            <w:r>
              <w:rPr>
                <w:b/>
                <w:szCs w:val="28"/>
              </w:rPr>
              <w:t xml:space="preserve"> на период подготовки и проведения выборов </w:t>
            </w:r>
            <w:r w:rsidRPr="004E64C7">
              <w:rPr>
                <w:b/>
                <w:szCs w:val="28"/>
              </w:rPr>
              <w:t>депутатов Законодательного Собрания Ростовской области шестого созыва</w:t>
            </w:r>
          </w:p>
          <w:p w:rsidR="00F35B2B" w:rsidRPr="009A4C5F" w:rsidRDefault="00F35B2B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</w:rPr>
            </w:pPr>
          </w:p>
        </w:tc>
        <w:tc>
          <w:tcPr>
            <w:tcW w:w="1455" w:type="dxa"/>
          </w:tcPr>
          <w:p w:rsidR="00F35B2B" w:rsidRDefault="00F35B2B" w:rsidP="0036597B">
            <w:pPr>
              <w:pStyle w:val="a8"/>
            </w:pPr>
          </w:p>
        </w:tc>
      </w:tr>
    </w:tbl>
    <w:p w:rsidR="009D7889" w:rsidRDefault="00407398" w:rsidP="00407398">
      <w:pPr>
        <w:spacing w:line="360" w:lineRule="auto"/>
        <w:ind w:right="40" w:firstLine="709"/>
        <w:jc w:val="both"/>
        <w:rPr>
          <w:szCs w:val="28"/>
        </w:rPr>
      </w:pPr>
      <w:r>
        <w:rPr>
          <w:szCs w:val="28"/>
        </w:rPr>
        <w:t>В соответствии с пунктом 4</w:t>
      </w:r>
      <w:r w:rsidRPr="00A21AEE">
        <w:rPr>
          <w:szCs w:val="28"/>
        </w:rPr>
        <w:t xml:space="preserve"> </w:t>
      </w:r>
      <w:r w:rsidRPr="004E64C7">
        <w:rPr>
          <w:szCs w:val="28"/>
        </w:rPr>
        <w:t xml:space="preserve">статьи 44 Областного закона от 12.05.2016 № 525-ЗС «О выборах и референдумах в Ростовской области», </w:t>
      </w:r>
      <w:r>
        <w:rPr>
          <w:szCs w:val="28"/>
        </w:rPr>
        <w:t xml:space="preserve">согласно </w:t>
      </w:r>
      <w:r w:rsidRPr="004E64C7">
        <w:rPr>
          <w:szCs w:val="28"/>
        </w:rPr>
        <w:t>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  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</w:t>
      </w:r>
      <w:r>
        <w:rPr>
          <w:szCs w:val="28"/>
        </w:rPr>
        <w:t xml:space="preserve"> </w:t>
      </w:r>
      <w:r w:rsidRPr="00C35F21">
        <w:rPr>
          <w:szCs w:val="28"/>
        </w:rPr>
        <w:t xml:space="preserve"> (далее </w:t>
      </w:r>
      <w:r>
        <w:rPr>
          <w:szCs w:val="28"/>
        </w:rPr>
        <w:t xml:space="preserve">- </w:t>
      </w:r>
      <w:r w:rsidRPr="00C35F21">
        <w:rPr>
          <w:szCs w:val="28"/>
        </w:rPr>
        <w:t>Инструкция)</w:t>
      </w:r>
      <w:r w:rsidR="00246AC6">
        <w:rPr>
          <w:szCs w:val="28"/>
        </w:rPr>
        <w:t>,</w:t>
      </w:r>
    </w:p>
    <w:p w:rsidR="00246AC6" w:rsidRPr="0062014B" w:rsidRDefault="00246AC6" w:rsidP="00407398">
      <w:pPr>
        <w:spacing w:line="360" w:lineRule="auto"/>
        <w:ind w:right="40" w:firstLine="709"/>
        <w:jc w:val="both"/>
        <w:rPr>
          <w:sz w:val="16"/>
          <w:szCs w:val="16"/>
        </w:rPr>
      </w:pPr>
    </w:p>
    <w:p w:rsidR="00DE12CC" w:rsidRPr="00246AC6" w:rsidRDefault="00BE4488" w:rsidP="00407398">
      <w:pPr>
        <w:spacing w:line="360" w:lineRule="auto"/>
        <w:jc w:val="both"/>
        <w:rPr>
          <w:b/>
        </w:rPr>
      </w:pPr>
      <w:r>
        <w:t>Т</w:t>
      </w:r>
      <w:r w:rsidR="00DE12CC">
        <w:t xml:space="preserve">ерриториальная избирательная комиссия Каменского района Ростовской области </w:t>
      </w:r>
      <w:r w:rsidR="00DE12CC" w:rsidRPr="00BF3442">
        <w:t>ПОСТАНОВЛЯЕТ:</w:t>
      </w:r>
    </w:p>
    <w:p w:rsidR="003914AB" w:rsidRPr="00E811F2" w:rsidRDefault="009D7889" w:rsidP="00407398">
      <w:pPr>
        <w:numPr>
          <w:ilvl w:val="0"/>
          <w:numId w:val="2"/>
        </w:numPr>
        <w:spacing w:line="360" w:lineRule="auto"/>
        <w:ind w:left="0" w:right="40" w:firstLine="709"/>
        <w:jc w:val="both"/>
        <w:rPr>
          <w:szCs w:val="28"/>
        </w:rPr>
      </w:pPr>
      <w:r w:rsidRPr="00E811F2">
        <w:rPr>
          <w:szCs w:val="28"/>
        </w:rPr>
        <w:t xml:space="preserve"> </w:t>
      </w:r>
      <w:r w:rsidR="00407398" w:rsidRPr="00E811F2">
        <w:rPr>
          <w:szCs w:val="28"/>
        </w:rPr>
        <w:t xml:space="preserve">На период подготовки и проведения  выборов депутатов Законодательного Собрания Ростовской области шестого созыва для выполнения функций главного бухгалтера Территориальной избирательной комиссии Каменского района Ростовской области по гражданско-правовому договору назначить </w:t>
      </w:r>
      <w:r w:rsidR="00246AC6" w:rsidRPr="00E811F2">
        <w:rPr>
          <w:szCs w:val="28"/>
        </w:rPr>
        <w:t>Зайцеву Екатерину Николаевну</w:t>
      </w:r>
      <w:r w:rsidR="00407398" w:rsidRPr="00E811F2">
        <w:rPr>
          <w:szCs w:val="28"/>
        </w:rPr>
        <w:t xml:space="preserve">, </w:t>
      </w:r>
      <w:r w:rsidR="003C1584" w:rsidRPr="00E811F2">
        <w:rPr>
          <w:szCs w:val="28"/>
        </w:rPr>
        <w:t>ЗАО «Каменскагромехмонтаж»</w:t>
      </w:r>
      <w:r w:rsidR="0068311D" w:rsidRPr="00E811F2">
        <w:rPr>
          <w:szCs w:val="28"/>
        </w:rPr>
        <w:t>.</w:t>
      </w:r>
      <w:r w:rsidR="003914AB" w:rsidRPr="00E811F2">
        <w:rPr>
          <w:szCs w:val="28"/>
        </w:rPr>
        <w:t xml:space="preserve"> </w:t>
      </w:r>
    </w:p>
    <w:p w:rsidR="00407398" w:rsidRDefault="00407398" w:rsidP="0040739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 Поручить председателю и главному бухгалтеру Т</w:t>
      </w:r>
      <w:r w:rsidRPr="00C724BD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Каменского района Ростовской области открытие </w:t>
      </w:r>
      <w:r w:rsidRPr="00495418">
        <w:rPr>
          <w:szCs w:val="28"/>
        </w:rPr>
        <w:t>балансово</w:t>
      </w:r>
      <w:r>
        <w:rPr>
          <w:szCs w:val="28"/>
        </w:rPr>
        <w:t>го</w:t>
      </w:r>
      <w:r w:rsidRPr="00495418">
        <w:rPr>
          <w:szCs w:val="28"/>
        </w:rPr>
        <w:t xml:space="preserve"> </w:t>
      </w:r>
      <w:r w:rsidRPr="00495418">
        <w:rPr>
          <w:szCs w:val="28"/>
        </w:rPr>
        <w:lastRenderedPageBreak/>
        <w:t>счет</w:t>
      </w:r>
      <w:r>
        <w:rPr>
          <w:szCs w:val="28"/>
        </w:rPr>
        <w:t>а</w:t>
      </w:r>
      <w:r w:rsidRPr="00495418">
        <w:rPr>
          <w:szCs w:val="28"/>
        </w:rPr>
        <w:t xml:space="preserve"> № 40202 «Средства, выделенные из бюджетов субъектов Российской Федерации»</w:t>
      </w:r>
      <w:r>
        <w:rPr>
          <w:szCs w:val="28"/>
        </w:rPr>
        <w:t xml:space="preserve"> для у</w:t>
      </w:r>
      <w:r w:rsidRPr="00495418">
        <w:rPr>
          <w:szCs w:val="28"/>
        </w:rPr>
        <w:t>чет</w:t>
      </w:r>
      <w:r>
        <w:rPr>
          <w:szCs w:val="28"/>
        </w:rPr>
        <w:t>а</w:t>
      </w:r>
      <w:r w:rsidRPr="00495418">
        <w:rPr>
          <w:szCs w:val="28"/>
        </w:rPr>
        <w:t xml:space="preserve"> средств, выделенных на обеспечение деятельности территориальной избирательной комиссии </w:t>
      </w:r>
      <w:r>
        <w:rPr>
          <w:szCs w:val="28"/>
        </w:rPr>
        <w:t>в период</w:t>
      </w:r>
      <w:r w:rsidRPr="00495418">
        <w:rPr>
          <w:szCs w:val="28"/>
        </w:rPr>
        <w:t xml:space="preserve"> подготовк</w:t>
      </w:r>
      <w:r>
        <w:rPr>
          <w:szCs w:val="28"/>
        </w:rPr>
        <w:t>и</w:t>
      </w:r>
      <w:r w:rsidRPr="00495418">
        <w:rPr>
          <w:szCs w:val="28"/>
        </w:rPr>
        <w:t xml:space="preserve"> и проведени</w:t>
      </w:r>
      <w:r>
        <w:rPr>
          <w:szCs w:val="28"/>
        </w:rPr>
        <w:t>я</w:t>
      </w:r>
      <w:r w:rsidRPr="00495418">
        <w:rPr>
          <w:szCs w:val="28"/>
        </w:rPr>
        <w:t xml:space="preserve"> выборов депутатов Законодательного Собрания Ростовской области шестого созыва</w:t>
      </w:r>
      <w:r>
        <w:rPr>
          <w:szCs w:val="28"/>
        </w:rPr>
        <w:t>.</w:t>
      </w:r>
    </w:p>
    <w:p w:rsidR="00407398" w:rsidRPr="006868CE" w:rsidRDefault="00407398" w:rsidP="0040739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9D7889">
        <w:rPr>
          <w:szCs w:val="28"/>
        </w:rPr>
        <w:t xml:space="preserve">. </w:t>
      </w:r>
      <w:r>
        <w:rPr>
          <w:szCs w:val="28"/>
        </w:rPr>
        <w:t>Г</w:t>
      </w:r>
      <w:r w:rsidRPr="003E3016">
        <w:rPr>
          <w:szCs w:val="28"/>
        </w:rPr>
        <w:t xml:space="preserve">лавному бухгалтеру территориальной избирательной комиссии </w:t>
      </w:r>
      <w:r>
        <w:rPr>
          <w:szCs w:val="28"/>
        </w:rPr>
        <w:t xml:space="preserve">Каменского района Ростовской области в своей работе строго руководствоваться </w:t>
      </w:r>
      <w:r w:rsidRPr="003E3016">
        <w:rPr>
          <w:szCs w:val="28"/>
        </w:rPr>
        <w:t>порядк</w:t>
      </w:r>
      <w:r>
        <w:rPr>
          <w:szCs w:val="28"/>
        </w:rPr>
        <w:t>ом</w:t>
      </w:r>
      <w:r w:rsidRPr="003E3016">
        <w:rPr>
          <w:szCs w:val="28"/>
        </w:rPr>
        <w:t xml:space="preserve"> открытия и ведения счетов, учета, отчетности и перечисления денежных средств, выделенных из областного бюджета </w:t>
      </w:r>
      <w:r>
        <w:rPr>
          <w:szCs w:val="28"/>
        </w:rPr>
        <w:t>территориальной</w:t>
      </w:r>
      <w:r w:rsidRPr="003E3016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3E3016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3E3016">
        <w:rPr>
          <w:szCs w:val="28"/>
        </w:rPr>
        <w:t>на подготовку и проведение выборов депутатов Законодательного Собрания Ростовской области</w:t>
      </w:r>
      <w:r>
        <w:rPr>
          <w:szCs w:val="28"/>
        </w:rPr>
        <w:t>, установленным Инструкцией.</w:t>
      </w:r>
    </w:p>
    <w:p w:rsidR="00407398" w:rsidRDefault="00407398" w:rsidP="00407398">
      <w:pPr>
        <w:spacing w:line="360" w:lineRule="auto"/>
        <w:rPr>
          <w:szCs w:val="28"/>
        </w:rPr>
      </w:pPr>
    </w:p>
    <w:p w:rsidR="0076635C" w:rsidRPr="0076635C" w:rsidRDefault="0076635C" w:rsidP="00407398">
      <w:pPr>
        <w:spacing w:line="360" w:lineRule="auto"/>
        <w:rPr>
          <w:szCs w:val="28"/>
        </w:rPr>
      </w:pPr>
      <w:r w:rsidRPr="0076635C">
        <w:rPr>
          <w:szCs w:val="28"/>
        </w:rPr>
        <w:t>Председатель комиссии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="00EB242C" w:rsidRPr="00EB242C">
        <w:rPr>
          <w:szCs w:val="28"/>
        </w:rPr>
        <w:tab/>
      </w:r>
      <w:r w:rsidR="00C97681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3914AB">
        <w:rPr>
          <w:szCs w:val="28"/>
        </w:rPr>
        <w:t>В.А. Чеботарев</w:t>
      </w:r>
    </w:p>
    <w:p w:rsidR="00E92C9F" w:rsidRPr="00BE4488" w:rsidRDefault="0076635C" w:rsidP="00407398">
      <w:pPr>
        <w:spacing w:line="360" w:lineRule="auto"/>
      </w:pPr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 w:rsidR="00C97681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246AC6">
        <w:rPr>
          <w:szCs w:val="28"/>
        </w:rPr>
        <w:t>Е</w:t>
      </w:r>
      <w:r w:rsidR="00BE4488">
        <w:rPr>
          <w:szCs w:val="28"/>
        </w:rPr>
        <w:t>.</w:t>
      </w:r>
      <w:r w:rsidR="00246AC6">
        <w:rPr>
          <w:szCs w:val="28"/>
        </w:rPr>
        <w:t>А</w:t>
      </w:r>
      <w:r w:rsidR="00BE4488">
        <w:rPr>
          <w:szCs w:val="28"/>
        </w:rPr>
        <w:t xml:space="preserve">. </w:t>
      </w:r>
      <w:r w:rsidR="00246AC6">
        <w:rPr>
          <w:szCs w:val="28"/>
        </w:rPr>
        <w:t>Алексеева</w:t>
      </w:r>
    </w:p>
    <w:sectPr w:rsidR="00E92C9F" w:rsidRPr="00BE4488" w:rsidSect="000C2EA2">
      <w:headerReference w:type="even" r:id="rId8"/>
      <w:headerReference w:type="default" r:id="rId9"/>
      <w:pgSz w:w="12240" w:h="15840" w:code="1"/>
      <w:pgMar w:top="426" w:right="474" w:bottom="284" w:left="1134" w:header="170" w:footer="709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BE6" w:rsidRDefault="00952BE6">
      <w:r>
        <w:separator/>
      </w:r>
    </w:p>
  </w:endnote>
  <w:endnote w:type="continuationSeparator" w:id="1">
    <w:p w:rsidR="00952BE6" w:rsidRDefault="00952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BE6" w:rsidRDefault="00952BE6">
      <w:r>
        <w:separator/>
      </w:r>
    </w:p>
  </w:footnote>
  <w:footnote w:type="continuationSeparator" w:id="1">
    <w:p w:rsidR="00952BE6" w:rsidRDefault="00952B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73D" w:rsidRDefault="007529F4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9173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73D" w:rsidRDefault="007529F4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9173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84FF1">
      <w:rPr>
        <w:rStyle w:val="a7"/>
        <w:noProof/>
      </w:rPr>
      <w:t>2</w: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029BA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F2F07BA"/>
    <w:multiLevelType w:val="hybridMultilevel"/>
    <w:tmpl w:val="CE8681A0"/>
    <w:lvl w:ilvl="0" w:tplc="C4FA4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889"/>
    <w:rsid w:val="000127A4"/>
    <w:rsid w:val="00046544"/>
    <w:rsid w:val="000C2EA2"/>
    <w:rsid w:val="000D3AE3"/>
    <w:rsid w:val="00107763"/>
    <w:rsid w:val="00160825"/>
    <w:rsid w:val="001623C8"/>
    <w:rsid w:val="00246AC6"/>
    <w:rsid w:val="00255A1E"/>
    <w:rsid w:val="002829E7"/>
    <w:rsid w:val="00303F81"/>
    <w:rsid w:val="00364429"/>
    <w:rsid w:val="0036597B"/>
    <w:rsid w:val="0037127E"/>
    <w:rsid w:val="003914AB"/>
    <w:rsid w:val="00391F33"/>
    <w:rsid w:val="00394AB1"/>
    <w:rsid w:val="003A09B6"/>
    <w:rsid w:val="003A142F"/>
    <w:rsid w:val="003A5C00"/>
    <w:rsid w:val="003C0582"/>
    <w:rsid w:val="003C1584"/>
    <w:rsid w:val="00407398"/>
    <w:rsid w:val="00470537"/>
    <w:rsid w:val="004730E2"/>
    <w:rsid w:val="00504681"/>
    <w:rsid w:val="0052280B"/>
    <w:rsid w:val="00535864"/>
    <w:rsid w:val="00584A16"/>
    <w:rsid w:val="005B24AA"/>
    <w:rsid w:val="005C6772"/>
    <w:rsid w:val="005E352D"/>
    <w:rsid w:val="00615420"/>
    <w:rsid w:val="0062014B"/>
    <w:rsid w:val="006274EC"/>
    <w:rsid w:val="006320A4"/>
    <w:rsid w:val="00667F07"/>
    <w:rsid w:val="006821C3"/>
    <w:rsid w:val="0068311D"/>
    <w:rsid w:val="00684CA1"/>
    <w:rsid w:val="006F5888"/>
    <w:rsid w:val="00723F9D"/>
    <w:rsid w:val="00724C58"/>
    <w:rsid w:val="007529F4"/>
    <w:rsid w:val="0076635C"/>
    <w:rsid w:val="00770D1F"/>
    <w:rsid w:val="00774822"/>
    <w:rsid w:val="00814DEA"/>
    <w:rsid w:val="00820212"/>
    <w:rsid w:val="00850C82"/>
    <w:rsid w:val="00860D00"/>
    <w:rsid w:val="00863F0C"/>
    <w:rsid w:val="0089173D"/>
    <w:rsid w:val="008B6585"/>
    <w:rsid w:val="008C2B68"/>
    <w:rsid w:val="008E0913"/>
    <w:rsid w:val="008E7D86"/>
    <w:rsid w:val="00900226"/>
    <w:rsid w:val="00904278"/>
    <w:rsid w:val="00934488"/>
    <w:rsid w:val="009468EB"/>
    <w:rsid w:val="00952BE6"/>
    <w:rsid w:val="0096603A"/>
    <w:rsid w:val="009A4C5F"/>
    <w:rsid w:val="009D7889"/>
    <w:rsid w:val="009F072D"/>
    <w:rsid w:val="009F2B92"/>
    <w:rsid w:val="00A46B81"/>
    <w:rsid w:val="00A72F35"/>
    <w:rsid w:val="00AA264A"/>
    <w:rsid w:val="00AC0A44"/>
    <w:rsid w:val="00AD4F8F"/>
    <w:rsid w:val="00AF57C1"/>
    <w:rsid w:val="00B23189"/>
    <w:rsid w:val="00B25C15"/>
    <w:rsid w:val="00B66C5E"/>
    <w:rsid w:val="00B70FC8"/>
    <w:rsid w:val="00BE4414"/>
    <w:rsid w:val="00BE4488"/>
    <w:rsid w:val="00BF3219"/>
    <w:rsid w:val="00BF3442"/>
    <w:rsid w:val="00C465AD"/>
    <w:rsid w:val="00C84FF1"/>
    <w:rsid w:val="00C97681"/>
    <w:rsid w:val="00CC5164"/>
    <w:rsid w:val="00D00EB1"/>
    <w:rsid w:val="00D27A40"/>
    <w:rsid w:val="00D30712"/>
    <w:rsid w:val="00D569A1"/>
    <w:rsid w:val="00DD726A"/>
    <w:rsid w:val="00DE12CC"/>
    <w:rsid w:val="00E4008C"/>
    <w:rsid w:val="00E72ADA"/>
    <w:rsid w:val="00E811F2"/>
    <w:rsid w:val="00E85ABB"/>
    <w:rsid w:val="00E92C9F"/>
    <w:rsid w:val="00EB242C"/>
    <w:rsid w:val="00EC028E"/>
    <w:rsid w:val="00ED7AD6"/>
    <w:rsid w:val="00EE0E3E"/>
    <w:rsid w:val="00F35B2B"/>
    <w:rsid w:val="00F44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88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D7889"/>
    <w:pPr>
      <w:tabs>
        <w:tab w:val="center" w:pos="4677"/>
        <w:tab w:val="right" w:pos="9355"/>
      </w:tabs>
    </w:pPr>
  </w:style>
  <w:style w:type="paragraph" w:styleId="a4">
    <w:name w:val="footnote text"/>
    <w:basedOn w:val="a"/>
    <w:semiHidden/>
    <w:rsid w:val="009D7889"/>
    <w:rPr>
      <w:sz w:val="20"/>
    </w:rPr>
  </w:style>
  <w:style w:type="character" w:styleId="a5">
    <w:name w:val="footnote reference"/>
    <w:semiHidden/>
    <w:rsid w:val="009D7889"/>
    <w:rPr>
      <w:vertAlign w:val="superscript"/>
    </w:rPr>
  </w:style>
  <w:style w:type="paragraph" w:styleId="a6">
    <w:name w:val="header"/>
    <w:basedOn w:val="a"/>
    <w:rsid w:val="009D788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D7889"/>
  </w:style>
  <w:style w:type="paragraph" w:styleId="a8">
    <w:name w:val="Body Text"/>
    <w:basedOn w:val="a"/>
    <w:rsid w:val="00504681"/>
    <w:pPr>
      <w:tabs>
        <w:tab w:val="left" w:pos="7938"/>
      </w:tabs>
      <w:jc w:val="center"/>
    </w:pPr>
  </w:style>
  <w:style w:type="paragraph" w:styleId="2">
    <w:name w:val="Body Text Indent 2"/>
    <w:basedOn w:val="a"/>
    <w:rsid w:val="00504681"/>
    <w:pPr>
      <w:tabs>
        <w:tab w:val="left" w:pos="7938"/>
      </w:tabs>
      <w:ind w:left="2268"/>
      <w:jc w:val="both"/>
    </w:pPr>
    <w:rPr>
      <w:b/>
      <w:sz w:val="24"/>
    </w:rPr>
  </w:style>
  <w:style w:type="paragraph" w:styleId="20">
    <w:name w:val="Body Text 2"/>
    <w:basedOn w:val="a"/>
    <w:rsid w:val="00F35B2B"/>
    <w:pPr>
      <w:spacing w:after="120" w:line="480" w:lineRule="auto"/>
    </w:pPr>
  </w:style>
  <w:style w:type="table" w:styleId="a9">
    <w:name w:val="Table Grid"/>
    <w:basedOn w:val="a1"/>
    <w:rsid w:val="00F35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C465AD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C465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ТИК Каменского района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Лена</dc:creator>
  <cp:lastModifiedBy>1</cp:lastModifiedBy>
  <cp:revision>4</cp:revision>
  <cp:lastPrinted>2018-06-21T09:34:00Z</cp:lastPrinted>
  <dcterms:created xsi:type="dcterms:W3CDTF">2018-06-21T08:48:00Z</dcterms:created>
  <dcterms:modified xsi:type="dcterms:W3CDTF">2018-06-21T09:34:00Z</dcterms:modified>
</cp:coreProperties>
</file>