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D30029">
        <w:rPr>
          <w:szCs w:val="28"/>
        </w:rPr>
        <w:t>8 апреля</w:t>
      </w:r>
      <w:r w:rsidR="00B93306">
        <w:rPr>
          <w:szCs w:val="28"/>
        </w:rPr>
        <w:t xml:space="preserve"> </w:t>
      </w:r>
      <w:r w:rsidR="009D05D3">
        <w:rPr>
          <w:szCs w:val="28"/>
        </w:rPr>
        <w:t xml:space="preserve"> 2022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EB7A72">
        <w:rPr>
          <w:rFonts w:ascii="Times New Roman CYR" w:hAnsi="Times New Roman CYR"/>
          <w:szCs w:val="28"/>
        </w:rPr>
        <w:t>№ 34-3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7"/>
        <w:gridCol w:w="1348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EB7A72" w:rsidRDefault="004E3FE8" w:rsidP="004E3F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4E3FE8">
              <w:rPr>
                <w:b/>
                <w:sz w:val="28"/>
                <w:szCs w:val="28"/>
              </w:rPr>
              <w:t>О</w:t>
            </w:r>
            <w:r w:rsidR="00EB7A72">
              <w:rPr>
                <w:b/>
                <w:sz w:val="28"/>
                <w:szCs w:val="28"/>
              </w:rPr>
              <w:t xml:space="preserve"> внесении изменений в постановление </w:t>
            </w:r>
            <w:r w:rsidR="00EB7A72" w:rsidRPr="00EB7A72">
              <w:rPr>
                <w:b/>
                <w:sz w:val="28"/>
                <w:szCs w:val="28"/>
              </w:rPr>
              <w:t>Территориальной избирательной комиссии Каменского района Ростовской области</w:t>
            </w:r>
            <w:r w:rsidR="00EB7A72">
              <w:rPr>
                <w:b/>
                <w:sz w:val="28"/>
                <w:szCs w:val="28"/>
              </w:rPr>
              <w:t xml:space="preserve"> от 29 декабря 2015 года № 98-1 «</w:t>
            </w:r>
            <w:r w:rsidR="00EB7A72" w:rsidRPr="00EB7A72">
              <w:rPr>
                <w:b/>
                <w:sz w:val="28"/>
                <w:szCs w:val="28"/>
              </w:rPr>
              <w:t>Об утверждении Регламента Территориальной избирательной комиссии Каменского района Ростовской области</w:t>
            </w:r>
            <w:r w:rsidR="00EB7A72">
              <w:rPr>
                <w:b/>
                <w:sz w:val="28"/>
                <w:szCs w:val="28"/>
              </w:rPr>
              <w:t>»</w:t>
            </w:r>
          </w:p>
          <w:p w:rsidR="00EB7A72" w:rsidRDefault="00EB7A72" w:rsidP="004E3F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2719E8" w:rsidRDefault="002719E8" w:rsidP="004E3F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Pr="005347E6" w:rsidRDefault="004E3FE8" w:rsidP="00EB7A72">
      <w:pPr>
        <w:spacing w:line="276" w:lineRule="auto"/>
        <w:ind w:firstLine="709"/>
        <w:jc w:val="both"/>
        <w:rPr>
          <w:szCs w:val="28"/>
        </w:rPr>
      </w:pPr>
      <w:r w:rsidRPr="004E3FE8">
        <w:t xml:space="preserve">В соответствии с частями 1, 5 статьи 9 Федерального закона от 14.03.2022 </w:t>
      </w:r>
      <w:r w:rsidR="00D30029">
        <w:t xml:space="preserve"> </w:t>
      </w:r>
      <w:r w:rsidRPr="004E3FE8">
        <w:t>№ 60 «О внесении изменений в отдельные законодател</w:t>
      </w:r>
      <w:r>
        <w:t>ьные акты Российской Федерации»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EB7A72" w:rsidRDefault="00EB7A72" w:rsidP="00EB7A72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>
        <w:t xml:space="preserve">Подпункт 3.4 пункта 3 Регламента </w:t>
      </w:r>
      <w:r w:rsidRPr="00EB7A72">
        <w:t>Территориальной избирательной комиссии Каменского района Ростовской области</w:t>
      </w:r>
      <w:r>
        <w:t xml:space="preserve"> исключить. 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EB7A72" w:rsidRDefault="00EB7A72" w:rsidP="002719E8">
      <w:pPr>
        <w:pStyle w:val="a5"/>
        <w:spacing w:line="240" w:lineRule="auto"/>
        <w:ind w:left="0" w:right="6"/>
        <w:rPr>
          <w:sz w:val="28"/>
          <w:szCs w:val="28"/>
        </w:rPr>
      </w:pPr>
      <w:bookmarkStart w:id="0" w:name="_GoBack"/>
      <w:bookmarkEnd w:id="0"/>
    </w:p>
    <w:p w:rsidR="00D30029" w:rsidRDefault="00D30029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4E3FE8">
        <w:rPr>
          <w:szCs w:val="28"/>
        </w:rPr>
        <w:t>Алексеев</w:t>
      </w:r>
    </w:p>
    <w:sectPr w:rsidR="006E24A5" w:rsidRPr="00377B4D" w:rsidSect="00EB7A72">
      <w:pgSz w:w="11906" w:h="16838"/>
      <w:pgMar w:top="15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E571B"/>
    <w:rsid w:val="000F26DD"/>
    <w:rsid w:val="0017369A"/>
    <w:rsid w:val="001A364E"/>
    <w:rsid w:val="002719E8"/>
    <w:rsid w:val="002A0F47"/>
    <w:rsid w:val="002A106C"/>
    <w:rsid w:val="003430DE"/>
    <w:rsid w:val="00345B3F"/>
    <w:rsid w:val="00374C7E"/>
    <w:rsid w:val="00377B4D"/>
    <w:rsid w:val="003E6A25"/>
    <w:rsid w:val="00435684"/>
    <w:rsid w:val="004E3FE8"/>
    <w:rsid w:val="005347E6"/>
    <w:rsid w:val="00540736"/>
    <w:rsid w:val="00541210"/>
    <w:rsid w:val="005B5885"/>
    <w:rsid w:val="005C2F14"/>
    <w:rsid w:val="00621C33"/>
    <w:rsid w:val="0065409E"/>
    <w:rsid w:val="006B22E2"/>
    <w:rsid w:val="006E24A5"/>
    <w:rsid w:val="006E549F"/>
    <w:rsid w:val="00874487"/>
    <w:rsid w:val="008A7066"/>
    <w:rsid w:val="008D64EC"/>
    <w:rsid w:val="0092595C"/>
    <w:rsid w:val="00953A4D"/>
    <w:rsid w:val="009D05D3"/>
    <w:rsid w:val="00A146A6"/>
    <w:rsid w:val="00A64B95"/>
    <w:rsid w:val="00A842DA"/>
    <w:rsid w:val="00B003C9"/>
    <w:rsid w:val="00B10386"/>
    <w:rsid w:val="00B93306"/>
    <w:rsid w:val="00BE545A"/>
    <w:rsid w:val="00C73D19"/>
    <w:rsid w:val="00C80500"/>
    <w:rsid w:val="00CD282F"/>
    <w:rsid w:val="00D30029"/>
    <w:rsid w:val="00D63F8D"/>
    <w:rsid w:val="00DB7A7E"/>
    <w:rsid w:val="00DD7341"/>
    <w:rsid w:val="00EB7A72"/>
    <w:rsid w:val="00F13943"/>
    <w:rsid w:val="00F8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4E3F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4E3F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BA9E0-F055-4AD8-8688-B4FC612DB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49</cp:revision>
  <cp:lastPrinted>2022-08-01T11:21:00Z</cp:lastPrinted>
  <dcterms:created xsi:type="dcterms:W3CDTF">2020-02-05T13:50:00Z</dcterms:created>
  <dcterms:modified xsi:type="dcterms:W3CDTF">2022-08-01T11:22:00Z</dcterms:modified>
</cp:coreProperties>
</file>