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Ind w:type="dxa" w:w="-72"/>
        <w:tblLayout w:type="fixed"/>
      </w:tblPr>
      <w:tblGrid>
        <w:gridCol w:w="1942"/>
        <w:gridCol w:w="1942"/>
        <w:gridCol w:w="1942"/>
        <w:gridCol w:w="1942"/>
        <w:gridCol w:w="1942"/>
      </w:tblGrid>
      <w:tr>
        <w:trPr>
          <w:trHeight w:hRule="atLeast" w:val="1081"/>
        </w:trPr>
        <w:tc>
          <w:tcPr>
            <w:tcW w:type="dxa" w:w="1942"/>
            <w:shd w:fill="auto" w:val="clear"/>
          </w:tcPr>
          <w:p w14:paraId="04000000"/>
        </w:tc>
        <w:tc>
          <w:tcPr>
            <w:tcW w:type="dxa" w:w="1942"/>
            <w:shd w:fill="auto" w:val="clear"/>
          </w:tcPr>
          <w:p w14:paraId="05000000"/>
        </w:tc>
        <w:tc>
          <w:tcPr>
            <w:tcW w:type="dxa" w:w="1942"/>
            <w:shd w:fill="auto" w:val="clear"/>
          </w:tcPr>
          <w:p w14:paraId="06000000">
            <w:pPr>
              <w:ind/>
              <w:jc w:val="center"/>
            </w:pPr>
            <w:r>
              <w:drawing>
                <wp:inline>
                  <wp:extent cx="618871" cy="80225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10860" l="52245" r="7300" t="15384"/>
                          <a:stretch/>
                        </pic:blipFill>
                        <pic:spPr>
                          <a:xfrm flipH="false" flipV="false" rot="0">
                            <a:ext cx="618871" cy="8022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942"/>
            <w:shd w:fill="auto" w:val="clear"/>
          </w:tcPr>
          <w:p w14:paraId="07000000"/>
        </w:tc>
        <w:tc>
          <w:tcPr>
            <w:tcW w:type="dxa" w:w="1942"/>
            <w:shd w:fill="auto" w:val="clear"/>
          </w:tcPr>
          <w:p w14:paraId="08000000"/>
        </w:tc>
      </w:tr>
    </w:tbl>
    <w:p w14:paraId="09000000">
      <w:pPr>
        <w:pStyle w:val="Style_3"/>
        <w:spacing w:line="240" w:lineRule="auto"/>
        <w:ind w:firstLine="0" w:left="0"/>
        <w:jc w:val="center"/>
      </w:pPr>
      <w:r>
        <w:t>РОССИЙСКАЯ ФЕДЕРАЦИЯ</w:t>
      </w:r>
    </w:p>
    <w:p w14:paraId="0A000000">
      <w:pPr>
        <w:pStyle w:val="Style_3"/>
        <w:spacing w:line="240" w:lineRule="auto"/>
        <w:ind w:firstLine="0" w:left="0"/>
        <w:jc w:val="center"/>
      </w:pPr>
      <w:r>
        <w:t>РОСТОВСКАЯ ОБЛАСТЬ</w:t>
      </w:r>
    </w:p>
    <w:p w14:paraId="0B000000">
      <w:pPr>
        <w:pStyle w:val="Style_3"/>
        <w:spacing w:line="240" w:lineRule="auto"/>
        <w:ind w:firstLine="0" w:left="0"/>
        <w:jc w:val="center"/>
      </w:pPr>
      <w:r>
        <w:t>МУНИЦИПАЛЬНОЕ ОБРАЗОВАНИЕ «КАМЕНСКИЙ РАЙОН»</w:t>
      </w:r>
    </w:p>
    <w:p w14:paraId="0C000000">
      <w:pPr>
        <w:ind/>
        <w:jc w:val="center"/>
      </w:pPr>
    </w:p>
    <w:p w14:paraId="0D000000">
      <w:pPr>
        <w:pStyle w:val="Style_4"/>
        <w:spacing w:after="0" w:before="0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КАМЕНСКОГО РАЙОНА</w:t>
      </w:r>
    </w:p>
    <w:p w14:paraId="0E000000">
      <w:pPr>
        <w:ind/>
        <w:jc w:val="center"/>
        <w:rPr>
          <w:b w:val="1"/>
          <w:spacing w:val="20"/>
          <w:sz w:val="26"/>
        </w:rPr>
      </w:pPr>
    </w:p>
    <w:p w14:paraId="0F000000">
      <w:pPr>
        <w:pStyle w:val="Style_5"/>
        <w:rPr>
          <w:b w:val="1"/>
          <w:sz w:val="36"/>
        </w:rPr>
      </w:pPr>
      <w:r>
        <w:rPr>
          <w:b w:val="1"/>
          <w:sz w:val="36"/>
        </w:rPr>
        <w:t xml:space="preserve"> ПОСТАНОВЛЕНИЕ</w:t>
      </w:r>
    </w:p>
    <w:p w14:paraId="10000000">
      <w:pPr>
        <w:ind/>
        <w:jc w:val="center"/>
        <w:rPr>
          <w:b w:val="1"/>
          <w:spacing w:val="38"/>
          <w:sz w:val="26"/>
        </w:rPr>
      </w:pPr>
    </w:p>
    <w:p w14:paraId="11000000">
      <w:pPr>
        <w:ind/>
        <w:jc w:val="center"/>
        <w:rPr>
          <w:b w:val="1"/>
        </w:rPr>
      </w:pPr>
      <w:r>
        <w:rPr>
          <w:b w:val="1"/>
        </w:rPr>
        <w:t>24.07.2023 № 662</w:t>
      </w:r>
    </w:p>
    <w:p w14:paraId="12000000">
      <w:pPr>
        <w:ind/>
        <w:jc w:val="center"/>
        <w:rPr>
          <w:sz w:val="26"/>
        </w:rPr>
      </w:pPr>
    </w:p>
    <w:p w14:paraId="13000000">
      <w:pPr>
        <w:ind/>
        <w:jc w:val="center"/>
      </w:pPr>
      <w:r>
        <w:t>р.п</w:t>
      </w:r>
      <w:r>
        <w:t>. Глубокий</w:t>
      </w:r>
    </w:p>
    <w:p w14:paraId="14000000">
      <w:pPr>
        <w:ind/>
        <w:jc w:val="center"/>
      </w:pPr>
    </w:p>
    <w:tbl>
      <w:tblPr>
        <w:tblStyle w:val="Style_2"/>
        <w:tblLayout w:type="fixed"/>
      </w:tblPr>
      <w:tblGrid>
        <w:gridCol w:w="237"/>
        <w:gridCol w:w="9403"/>
      </w:tblGrid>
      <w:tr>
        <w:tc>
          <w:tcPr>
            <w:tcW w:type="dxa" w:w="237"/>
            <w:shd w:fill="auto" w:val="clear"/>
          </w:tcPr>
          <w:p w14:paraId="15000000">
            <w:pPr>
              <w:ind/>
              <w:jc w:val="center"/>
            </w:pPr>
          </w:p>
        </w:tc>
        <w:tc>
          <w:tcPr>
            <w:tcW w:type="dxa" w:w="9403"/>
            <w:shd w:fill="auto" w:val="clear"/>
          </w:tcPr>
          <w:p w14:paraId="16000000">
            <w:pPr>
              <w:tabs>
                <w:tab w:leader="none" w:pos="335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Об образовании  избирательных участков </w:t>
            </w:r>
            <w:r>
              <w:rPr>
                <w:b w:val="1"/>
              </w:rPr>
              <w:t xml:space="preserve">на территории муниципального образования «Каменский район» </w:t>
            </w:r>
          </w:p>
        </w:tc>
      </w:tr>
    </w:tbl>
    <w:p w14:paraId="17000000">
      <w:pPr>
        <w:ind/>
        <w:jc w:val="center"/>
      </w:pPr>
      <w:r>
        <w:t>(в ред. от 06.12.2024 № 1009; от 03.07.2025 № 542; от 26.01.2026 № 41; от 19.02.2026 № 126; от 03.07.2026 № 565)</w:t>
      </w:r>
    </w:p>
    <w:p w14:paraId="18000000">
      <w:pPr>
        <w:ind/>
        <w:jc w:val="center"/>
      </w:pPr>
    </w:p>
    <w:p w14:paraId="19000000">
      <w:pPr>
        <w:spacing w:line="240" w:lineRule="auto"/>
        <w:ind w:firstLine="567" w:left="0"/>
        <w:jc w:val="both"/>
        <w:rPr>
          <w:b w:val="1"/>
        </w:rPr>
      </w:pPr>
      <w:r>
        <w:t>В соответствии с Ф</w:t>
      </w:r>
      <w:r>
        <w:t xml:space="preserve">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>
        <w:t>по согласованию с Территориальной избирательной комиссией Каменского района Ростовской области</w:t>
      </w:r>
      <w:r>
        <w:t xml:space="preserve">, Администрация Каменского района  </w:t>
      </w:r>
      <w:r>
        <w:rPr>
          <w:b w:val="1"/>
        </w:rPr>
        <w:t>п</w:t>
      </w:r>
      <w:r>
        <w:rPr>
          <w:b w:val="1"/>
        </w:rPr>
        <w:t xml:space="preserve"> о с т а н о в л я е т:</w:t>
      </w:r>
    </w:p>
    <w:p w14:paraId="1A000000">
      <w:pPr>
        <w:ind w:firstLine="709" w:left="0"/>
        <w:jc w:val="both"/>
      </w:pPr>
    </w:p>
    <w:p w14:paraId="1B000000">
      <w:pPr>
        <w:ind w:firstLine="709" w:left="0"/>
        <w:jc w:val="both"/>
      </w:pPr>
      <w:r>
        <w:t>1. Образовать на территории муниципального образования «Каменский район» 45 избирательных участков согласно приложению № 1.</w:t>
      </w:r>
    </w:p>
    <w:p w14:paraId="1C000000">
      <w:pPr>
        <w:ind w:firstLine="709" w:left="0"/>
        <w:jc w:val="both"/>
      </w:pPr>
      <w:r>
        <w:t>2. Признать утратившими силу правовые акты Администрации Каменского района по Перечню согласно приложению № 2.</w:t>
      </w:r>
    </w:p>
    <w:p w14:paraId="1D000000">
      <w:pPr>
        <w:ind w:firstLine="709" w:left="0"/>
        <w:jc w:val="both"/>
      </w:pPr>
      <w:r>
        <w:t>3. Настоящее постано</w:t>
      </w:r>
      <w:r>
        <w:t>вление подлежит официальному опубликованию.</w:t>
      </w:r>
    </w:p>
    <w:p w14:paraId="1E000000">
      <w:pPr>
        <w:ind w:firstLine="709" w:left="0"/>
        <w:jc w:val="both"/>
      </w:pPr>
      <w:r>
        <w:t xml:space="preserve">4. </w:t>
      </w:r>
      <w:r>
        <w:t>Контроль за</w:t>
      </w:r>
      <w:r>
        <w:t xml:space="preserve"> выполнением настоящего постановления оставляю за собой.</w:t>
      </w: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  <w:r>
        <w:t xml:space="preserve">Глава </w:t>
      </w:r>
      <w:r>
        <w:t>Администрации</w:t>
      </w:r>
    </w:p>
    <w:p w14:paraId="22000000">
      <w:pPr>
        <w:ind/>
        <w:jc w:val="both"/>
      </w:pPr>
      <w:r>
        <w:t>Каменского района</w:t>
      </w:r>
      <w:r>
        <w:tab/>
      </w:r>
      <w:r>
        <w:t xml:space="preserve">                                                                            В.А. Савин</w:t>
      </w: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  <w:r>
        <w:t xml:space="preserve">Постановление вносит </w:t>
      </w:r>
    </w:p>
    <w:p w14:paraId="2A000000">
      <w:pPr>
        <w:ind/>
        <w:jc w:val="both"/>
      </w:pPr>
      <w:r>
        <w:t>отдел организационной работы</w:t>
      </w:r>
    </w:p>
    <w:p w14:paraId="2B000000">
      <w:pPr>
        <w:ind/>
        <w:jc w:val="both"/>
      </w:pPr>
      <w:r>
        <w:t>Администрации Каменского района</w:t>
      </w:r>
    </w:p>
    <w:tbl>
      <w:tblPr>
        <w:tblStyle w:val="Style_2"/>
        <w:tblLayout w:type="fixed"/>
      </w:tblPr>
      <w:tblGrid>
        <w:gridCol w:w="4534"/>
        <w:gridCol w:w="5106"/>
      </w:tblGrid>
      <w:tr>
        <w:tc>
          <w:tcPr>
            <w:tcW w:type="dxa" w:w="4534"/>
            <w:shd w:fill="auto" w:val="clear"/>
          </w:tcPr>
          <w:p w14:paraId="2C000000">
            <w:pPr>
              <w:pStyle w:val="Style_6"/>
              <w:widowControl w:val="0"/>
              <w:ind w:firstLine="720" w:left="0"/>
              <w:jc w:val="center"/>
              <w:rPr>
                <w:b w:val="1"/>
                <w:sz w:val="28"/>
              </w:rPr>
            </w:pPr>
          </w:p>
        </w:tc>
        <w:tc>
          <w:tcPr>
            <w:tcW w:type="dxa" w:w="5106"/>
            <w:shd w:fill="auto" w:val="clear"/>
            <w:vAlign w:val="bottom"/>
          </w:tcPr>
          <w:p w14:paraId="2D00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2E00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 Каме</w:t>
            </w:r>
            <w:r>
              <w:rPr>
                <w:sz w:val="28"/>
              </w:rPr>
              <w:t>нского района</w:t>
            </w:r>
          </w:p>
          <w:p w14:paraId="2F00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«24» июля 2023 № 662</w:t>
            </w:r>
          </w:p>
        </w:tc>
      </w:tr>
    </w:tbl>
    <w:p w14:paraId="30000000">
      <w:pPr>
        <w:ind/>
        <w:jc w:val="center"/>
      </w:pPr>
      <w:bookmarkStart w:id="1" w:name="_GoBack"/>
      <w:bookmarkEnd w:id="1"/>
    </w:p>
    <w:p w14:paraId="31000000">
      <w:pPr>
        <w:ind/>
        <w:jc w:val="center"/>
      </w:pPr>
    </w:p>
    <w:p w14:paraId="32000000">
      <w:pPr>
        <w:ind/>
        <w:jc w:val="center"/>
      </w:pPr>
      <w:r>
        <w:t>СПИСОК</w:t>
      </w:r>
    </w:p>
    <w:p w14:paraId="33000000">
      <w:pPr>
        <w:ind/>
        <w:jc w:val="center"/>
      </w:pPr>
      <w:r>
        <w:t xml:space="preserve">избирательных участков муниципального образования «Каменский район» </w:t>
      </w:r>
    </w:p>
    <w:p w14:paraId="34000000">
      <w:pPr>
        <w:ind/>
        <w:jc w:val="center"/>
      </w:pPr>
    </w:p>
    <w:tbl>
      <w:tblPr>
        <w:tblStyle w:val="Style_2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61"/>
        <w:gridCol w:w="1845"/>
      </w:tblGrid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</w:pPr>
            <w:r>
              <w:t>№ избирательного участка, центр, границы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</w:pPr>
            <w:r>
              <w:t>телефон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Астаховское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</w:pPr>
            <w:r>
              <w:t>Избирательный участок № 819</w:t>
            </w:r>
          </w:p>
          <w:p w14:paraId="39000000">
            <w:pPr>
              <w:ind/>
              <w:jc w:val="both"/>
            </w:pPr>
            <w:r>
              <w:t xml:space="preserve">Центр: х. Березовый, ул. Ленина, </w:t>
            </w:r>
            <w:r>
              <w:t>д.19-а, Березовский сельский дом культуры</w:t>
            </w:r>
          </w:p>
          <w:p w14:paraId="3A000000">
            <w:r>
              <w:t xml:space="preserve">Границы: х. Березовый, х. Астахов, ул. </w:t>
            </w:r>
            <w:r>
              <w:t>Советская</w:t>
            </w:r>
            <w:r>
              <w:t>, д. 60 - 102</w:t>
            </w:r>
          </w:p>
          <w:p w14:paraId="3B000000">
            <w:r>
              <w:t>помещение участковой комиссии – х. Березовый, ул. Ленина, д.19-а, Березовский сельский дом культуры, кабинет № 1, помещение для голосования - фойе Берез</w:t>
            </w:r>
            <w:r>
              <w:t>овского сельского дома культуры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</w:pPr>
            <w:r>
              <w:t>97-7-30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</w:pPr>
            <w:r>
              <w:t>Избирательный участок № 820</w:t>
            </w:r>
          </w:p>
          <w:p w14:paraId="3E000000">
            <w:pPr>
              <w:ind/>
              <w:jc w:val="both"/>
            </w:pPr>
            <w:r>
              <w:t xml:space="preserve">Центр: п. Молодежный, ул. Достоевского, д. 12, муниципальное учреждение культуры </w:t>
            </w:r>
            <w:r>
              <w:t>Астаховского</w:t>
            </w:r>
            <w:r>
              <w:t xml:space="preserve"> сельского поселения Каменского района «Молодежный центральный поселенческий сельский дом культуры» (далее - МУК «Молодежный ЦПСДК»)</w:t>
            </w:r>
          </w:p>
          <w:p w14:paraId="3F000000">
            <w:r>
              <w:t>Границы: п. Молодежный, х. Астахов, ул. Советская, д. 1 - д.  59, пер. Чкалова, д.1 - д. 30, пер. Матросова, д. 1 - д.15</w:t>
            </w:r>
          </w:p>
          <w:p w14:paraId="40000000">
            <w:r>
              <w:t>по</w:t>
            </w:r>
            <w:r>
              <w:t xml:space="preserve">мещение участковой комиссии – п. </w:t>
            </w:r>
            <w:r>
              <w:t>Молодежный</w:t>
            </w:r>
            <w:r>
              <w:t xml:space="preserve">, </w:t>
            </w:r>
          </w:p>
          <w:p w14:paraId="41000000">
            <w:r>
              <w:t xml:space="preserve">ул. Достоевского, д. 12, МУК «Молодежный ЦПСДК», </w:t>
            </w:r>
            <w:r>
              <w:t>кабинет № 1, помещение для голосования – фойе МУК «Молодежный ЦПСДК»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center"/>
            </w:pPr>
            <w:r>
              <w:t>97-7-47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>Избирательный участок №  821</w:t>
            </w:r>
          </w:p>
          <w:p w14:paraId="44000000">
            <w:pPr>
              <w:ind/>
              <w:jc w:val="both"/>
            </w:pPr>
            <w:r>
              <w:t xml:space="preserve">Центр: х. </w:t>
            </w:r>
            <w:r>
              <w:t>Масаловка</w:t>
            </w:r>
            <w:r>
              <w:t xml:space="preserve">, ул. Советская, д. 62, </w:t>
            </w:r>
            <w:r>
              <w:t>Масаловский</w:t>
            </w:r>
            <w:r>
              <w:t xml:space="preserve"> отдел муниципального учреждения культуры Каменского района «</w:t>
            </w:r>
            <w:r>
              <w:t>Межпоселенческая</w:t>
            </w:r>
            <w:r>
              <w:t xml:space="preserve"> центральная библиотека» </w:t>
            </w:r>
          </w:p>
          <w:p w14:paraId="45000000">
            <w:r>
              <w:t xml:space="preserve">Границы: х. </w:t>
            </w:r>
            <w:r>
              <w:t>Масаловка</w:t>
            </w:r>
            <w:r>
              <w:t xml:space="preserve">, ст. Погорелово </w:t>
            </w:r>
          </w:p>
          <w:p w14:paraId="46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Масаловка</w:t>
            </w:r>
            <w:r>
              <w:t xml:space="preserve">, ул. Советская, д. 62, </w:t>
            </w:r>
            <w:r>
              <w:t>Масаловский</w:t>
            </w:r>
            <w:r>
              <w:t xml:space="preserve"> отдел муниципального учреждения ку</w:t>
            </w:r>
            <w:r>
              <w:t>льтуры Каменского района «</w:t>
            </w:r>
            <w:r>
              <w:t>Межпоселенческая</w:t>
            </w:r>
            <w:r>
              <w:t xml:space="preserve"> центральная библиотека», кабинет № 1, помещение для голосования – фойе </w:t>
            </w:r>
            <w:r>
              <w:t>Масаловского</w:t>
            </w:r>
            <w:r>
              <w:t xml:space="preserve"> отдела муниципального учреждения культуры Каменского района «</w:t>
            </w:r>
            <w:r>
              <w:t>Межпоселенческая</w:t>
            </w:r>
            <w:r>
              <w:t xml:space="preserve"> центральная библиотека»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</w:pPr>
            <w:r>
              <w:t>95-1-68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Избирательный учас</w:t>
            </w:r>
            <w:r>
              <w:t>ток №  822</w:t>
            </w:r>
          </w:p>
          <w:p w14:paraId="49000000">
            <w:pPr>
              <w:ind/>
              <w:jc w:val="both"/>
            </w:pPr>
            <w:r>
              <w:t xml:space="preserve">Центр: х. Астахов, ул. Советская, д. 43 «а», </w:t>
            </w:r>
            <w:r>
              <w:t>фельдшерско – акушерский пункт</w:t>
            </w:r>
            <w:r>
              <w:t xml:space="preserve"> государственного бюджетного учреждения Ростовской области «Центральная районная больница» в Каменском районе (далее – </w:t>
            </w:r>
            <w:r>
              <w:t>ФАП</w:t>
            </w:r>
            <w:r>
              <w:t xml:space="preserve"> ГБУ РО «ЦРБ»)</w:t>
            </w:r>
          </w:p>
          <w:p w14:paraId="4A000000">
            <w:pPr>
              <w:ind/>
              <w:jc w:val="both"/>
            </w:pPr>
            <w:r>
              <w:t>Гран</w:t>
            </w:r>
            <w:r>
              <w:t xml:space="preserve">ицы: </w:t>
            </w:r>
            <w:r>
              <w:t>хут</w:t>
            </w:r>
            <w:r>
              <w:t xml:space="preserve">. </w:t>
            </w:r>
            <w:r>
              <w:t xml:space="preserve">Астахов, пер. Матросова, д.15-А – 22, ул. Советская, д.103 - 105, ул. Гагарина, ул. Кирова, пер. Пушкина, ул. Садовая, пер. Шолохова </w:t>
            </w:r>
          </w:p>
          <w:p w14:paraId="4B000000">
            <w:pPr>
              <w:ind/>
              <w:jc w:val="both"/>
            </w:pPr>
            <w:r>
              <w:t xml:space="preserve">помещение участковой комиссии – х. Астахов, ул. Советская, д. 43 «а», </w:t>
            </w:r>
            <w:r>
              <w:t>ФАП</w:t>
            </w:r>
            <w:r>
              <w:t xml:space="preserve"> ГБУ РО «ЦРБ»,</w:t>
            </w:r>
            <w:r>
              <w:t xml:space="preserve"> кабинет №1, помещение для голосования – кабинет № 2 </w:t>
            </w:r>
            <w:r>
              <w:t>ФАП</w:t>
            </w:r>
            <w:r>
              <w:t xml:space="preserve"> ГБУ РО «ЦРБ» 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center"/>
            </w:pPr>
            <w:r>
              <w:t>97-7-87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Богдановское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rPr>
          <w:trHeight w:hRule="atLeast" w:val="1266"/>
        </w:trP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Избирательный участок №  823</w:t>
            </w:r>
          </w:p>
          <w:p w14:paraId="4F000000">
            <w:pPr>
              <w:ind/>
              <w:jc w:val="both"/>
            </w:pPr>
            <w:r>
              <w:t xml:space="preserve">Центр: п. </w:t>
            </w:r>
            <w:r>
              <w:t>Чистоозерный</w:t>
            </w:r>
            <w:r>
              <w:t>, ул. Ленина, д. 23, муниц</w:t>
            </w:r>
            <w:r>
              <w:t xml:space="preserve">ипальное бюджетное общеобразовательное учреждение </w:t>
            </w:r>
            <w:r>
              <w:t>Богдановская</w:t>
            </w:r>
            <w:r>
              <w:t xml:space="preserve"> средняя общеобразовательная школа (далее – МБОУ </w:t>
            </w:r>
            <w:r>
              <w:t>Богдановская</w:t>
            </w:r>
            <w:r>
              <w:t xml:space="preserve"> СОШ)</w:t>
            </w:r>
          </w:p>
          <w:p w14:paraId="50000000">
            <w:pPr>
              <w:ind/>
              <w:jc w:val="both"/>
            </w:pPr>
            <w:r>
              <w:t xml:space="preserve">Границы: </w:t>
            </w:r>
            <w:r>
              <w:t xml:space="preserve">п. </w:t>
            </w:r>
            <w:r>
              <w:t>Чистооз</w:t>
            </w:r>
            <w:r>
              <w:t>ерный</w:t>
            </w:r>
            <w:r>
              <w:t xml:space="preserve">, </w:t>
            </w:r>
            <w:r>
              <w:t xml:space="preserve">за исключением улиц </w:t>
            </w:r>
            <w:r>
              <w:t>Юбилейная, №№ 29, 29-А, 33, 38, 40, 42, 44, 46 и Гагарина, №№ 1, 3, 5, 7,</w:t>
            </w:r>
            <w:r>
              <w:t xml:space="preserve"> </w:t>
            </w:r>
            <w:r>
              <w:t>х.</w:t>
            </w:r>
            <w:r>
              <w:t xml:space="preserve"> </w:t>
            </w:r>
            <w:r>
              <w:t>Нижнесазонов</w:t>
            </w:r>
          </w:p>
          <w:p w14:paraId="51000000">
            <w:pPr>
              <w:ind/>
              <w:jc w:val="both"/>
            </w:pPr>
            <w:r>
              <w:t xml:space="preserve">помещение участковой комиссии – пос. </w:t>
            </w:r>
            <w:r>
              <w:t>Чистоозерный</w:t>
            </w:r>
            <w:r>
              <w:t xml:space="preserve">, ул. Ленина, </w:t>
            </w:r>
            <w:r>
              <w:t xml:space="preserve">д. 23, МБОУ </w:t>
            </w:r>
            <w:r>
              <w:t>Богдановс</w:t>
            </w:r>
            <w:r>
              <w:t>кая</w:t>
            </w:r>
            <w:r>
              <w:t xml:space="preserve"> СОШ, кабинет № 1, помещение для голосования – кабинет № 2 МБОУ </w:t>
            </w:r>
            <w:r>
              <w:t>Богдановская</w:t>
            </w:r>
            <w:r>
              <w:t xml:space="preserve"> СОШ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/>
              <w:jc w:val="center"/>
            </w:pPr>
            <w:r>
              <w:t>5-04-23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Избирательный участок № 824</w:t>
            </w:r>
          </w:p>
          <w:p w14:paraId="54000000">
            <w:pPr>
              <w:ind/>
              <w:jc w:val="both"/>
            </w:pPr>
            <w:r>
              <w:t xml:space="preserve">Центр: </w:t>
            </w:r>
            <w:r>
              <w:t xml:space="preserve"> п. Чистоозерный, ул. Юбилейная</w:t>
            </w:r>
            <w:r>
              <w:t>, д. 35, здание МБДОУ детский сад № 9 «Солнечный»</w:t>
            </w:r>
          </w:p>
          <w:p w14:paraId="55000000">
            <w:pPr>
              <w:ind/>
              <w:jc w:val="both"/>
            </w:pPr>
            <w:r>
              <w:t>Границы: х. Богда</w:t>
            </w:r>
            <w:r>
              <w:t>нов</w:t>
            </w:r>
            <w:r>
              <w:t>,</w:t>
            </w:r>
            <w:r>
              <w:t xml:space="preserve"> п. Чистоозерный (улица Юбилейная, №№ 29, 29-А, 33, 38, 40, 42, 44, 46; улица Гагарина, №№ 1, 3, 5, 7)</w:t>
            </w:r>
          </w:p>
          <w:p w14:paraId="56000000">
            <w:pPr>
              <w:ind/>
              <w:jc w:val="both"/>
            </w:pPr>
            <w:r>
              <w:t>помещение участковой комиссии</w:t>
            </w:r>
            <w:r>
              <w:t xml:space="preserve"> – п. Чистоозерный, ул. Юбилейная</w:t>
            </w:r>
            <w:r>
              <w:t xml:space="preserve">, д. 35, здание МБДОУ детский сад № 9 «Солнечный», кабинет № 1, помещение для голосования – актовый зал </w:t>
            </w:r>
            <w:r>
              <w:t>МБДОУ детский сад № 9 «Солнечный»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center"/>
            </w:pPr>
            <w:r>
              <w:t>5-00-65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</w:pPr>
            <w:r>
              <w:t>Избирательный участок №  826</w:t>
            </w:r>
          </w:p>
          <w:p w14:paraId="59000000">
            <w:pPr>
              <w:ind/>
              <w:jc w:val="both"/>
            </w:pPr>
            <w:r>
              <w:t xml:space="preserve">Центр: х. </w:t>
            </w:r>
            <w:r>
              <w:t>Верхнеговейный</w:t>
            </w:r>
            <w:r>
              <w:t xml:space="preserve">, ул. </w:t>
            </w:r>
            <w:r>
              <w:t>Придорожная</w:t>
            </w:r>
            <w:r>
              <w:t>, д.18-а, кафе «Мир»</w:t>
            </w:r>
          </w:p>
          <w:p w14:paraId="5A000000">
            <w:pPr>
              <w:ind/>
              <w:jc w:val="both"/>
            </w:pPr>
            <w:r>
              <w:t xml:space="preserve">Границы: х. </w:t>
            </w:r>
            <w:r>
              <w:t>Верхнеговейный</w:t>
            </w:r>
            <w:r>
              <w:t xml:space="preserve">, х. </w:t>
            </w:r>
            <w:r>
              <w:t>Среднеговейный</w:t>
            </w:r>
            <w:r>
              <w:t xml:space="preserve">, х. </w:t>
            </w:r>
            <w:r>
              <w:t>Федорцев</w:t>
            </w:r>
            <w:r>
              <w:t>, п. Разъезд Северный Донец</w:t>
            </w:r>
          </w:p>
          <w:p w14:paraId="5B000000">
            <w:pPr>
              <w:ind/>
              <w:jc w:val="both"/>
            </w:pPr>
            <w:r>
              <w:t xml:space="preserve">помещение участковой комиссии –  х. </w:t>
            </w:r>
            <w:r>
              <w:t>Верхнеговейный</w:t>
            </w:r>
            <w:r>
              <w:t xml:space="preserve">, </w:t>
            </w:r>
          </w:p>
          <w:p w14:paraId="5C000000">
            <w:pPr>
              <w:ind/>
              <w:jc w:val="both"/>
            </w:pPr>
            <w:r>
              <w:t xml:space="preserve">ул. </w:t>
            </w:r>
            <w:r>
              <w:t>Придорожная</w:t>
            </w:r>
            <w:r>
              <w:t xml:space="preserve">, д.18-а, кафе «Мир», кабинет № 1, </w:t>
            </w:r>
          </w:p>
          <w:p w14:paraId="5D000000">
            <w:pPr>
              <w:ind/>
              <w:jc w:val="both"/>
            </w:pPr>
            <w:r>
              <w:t>помещение для голосования – зал кафе «Мир»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/>
              <w:jc w:val="center"/>
            </w:pPr>
            <w:r>
              <w:t>89526086455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</w:pPr>
            <w:r>
              <w:t xml:space="preserve">Избирательный участок № 827 имени </w:t>
            </w:r>
            <w:r>
              <w:t>Косоногова</w:t>
            </w:r>
            <w:r>
              <w:t xml:space="preserve"> Льва Васильевича, Героя Советского Союза</w:t>
            </w:r>
          </w:p>
          <w:p w14:paraId="60000000">
            <w:pPr>
              <w:ind/>
              <w:jc w:val="both"/>
            </w:pPr>
            <w:r>
              <w:t xml:space="preserve">Центр: х. </w:t>
            </w:r>
            <w:r>
              <w:t>Нижнеговейный</w:t>
            </w:r>
            <w:r>
              <w:t xml:space="preserve">, ул. Щаденко, д. 14, </w:t>
            </w:r>
            <w:r>
              <w:t>Плетняковский</w:t>
            </w:r>
            <w:r>
              <w:t xml:space="preserve"> сельский дом культуры </w:t>
            </w:r>
          </w:p>
          <w:p w14:paraId="61000000">
            <w:r>
              <w:t xml:space="preserve">Границы: х. </w:t>
            </w:r>
            <w:r>
              <w:t>Нижнеговейный</w:t>
            </w:r>
            <w:r>
              <w:t>, х. Хоботок</w:t>
            </w:r>
          </w:p>
          <w:p w14:paraId="62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Нижнеговейный</w:t>
            </w:r>
            <w:r>
              <w:t xml:space="preserve">, ул. Щаденко, д. 14, </w:t>
            </w:r>
            <w:r>
              <w:t>Плетняковский</w:t>
            </w:r>
            <w:r>
              <w:t xml:space="preserve"> сельский дом культуры, кабинет №1, помещение для голосования –</w:t>
            </w:r>
            <w:r>
              <w:t xml:space="preserve"> фойе </w:t>
            </w:r>
            <w:r>
              <w:t>Плетняковского</w:t>
            </w:r>
            <w:r>
              <w:t xml:space="preserve"> сельского дома культуры 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center"/>
            </w:pPr>
            <w:r>
              <w:t>89034629680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</w:pPr>
            <w:r>
              <w:t>Избирательный участок №  828</w:t>
            </w:r>
          </w:p>
          <w:p w14:paraId="65000000">
            <w:pPr>
              <w:pStyle w:val="Style_4"/>
              <w:spacing w:after="0" w:before="0"/>
              <w:ind w:firstLine="0" w:left="5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Центр: х. </w:t>
            </w:r>
            <w:r>
              <w:rPr>
                <w:rFonts w:ascii="Times New Roman" w:hAnsi="Times New Roman"/>
                <w:b w:val="0"/>
                <w:sz w:val="28"/>
              </w:rPr>
              <w:t>Верхнеясиновский</w:t>
            </w:r>
            <w:r>
              <w:rPr>
                <w:rFonts w:ascii="Times New Roman" w:hAnsi="Times New Roman"/>
                <w:b w:val="0"/>
                <w:sz w:val="28"/>
              </w:rPr>
              <w:t xml:space="preserve">, ул. Центральная, д. 19, </w:t>
            </w:r>
            <w:r>
              <w:rPr>
                <w:rFonts w:ascii="Times New Roman" w:hAnsi="Times New Roman"/>
                <w:b w:val="0"/>
                <w:sz w:val="28"/>
              </w:rPr>
              <w:t>Верхнеясиновский</w:t>
            </w:r>
            <w:r>
              <w:rPr>
                <w:rFonts w:ascii="Times New Roman" w:hAnsi="Times New Roman"/>
                <w:b w:val="0"/>
                <w:sz w:val="28"/>
              </w:rPr>
              <w:t xml:space="preserve"> отдел муниципального учреждения культуры Каменского района «</w:t>
            </w:r>
            <w:r>
              <w:rPr>
                <w:rFonts w:ascii="Times New Roman" w:hAnsi="Times New Roman"/>
                <w:b w:val="0"/>
                <w:sz w:val="28"/>
              </w:rPr>
              <w:t>Межпоселенческая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центральная библиотека»</w:t>
            </w:r>
          </w:p>
          <w:p w14:paraId="66000000">
            <w:pPr>
              <w:ind w:firstLine="0" w:left="5"/>
              <w:jc w:val="both"/>
            </w:pPr>
            <w:r>
              <w:t xml:space="preserve">Границы: х. </w:t>
            </w:r>
            <w:r>
              <w:t>Верхнеясиновский</w:t>
            </w:r>
            <w:r>
              <w:t xml:space="preserve">, х. </w:t>
            </w:r>
            <w:r>
              <w:t>Липов</w:t>
            </w:r>
          </w:p>
          <w:p w14:paraId="67000000">
            <w:pPr>
              <w:ind w:firstLine="0" w:left="5"/>
              <w:jc w:val="both"/>
            </w:pPr>
            <w:r>
              <w:t xml:space="preserve">помещение участковой комиссии – х. </w:t>
            </w:r>
            <w:r>
              <w:t>Верхнеясиновский</w:t>
            </w:r>
            <w:r>
              <w:t xml:space="preserve">, ул. Центральная, д. 19, </w:t>
            </w:r>
            <w:r>
              <w:t>Верхнеясиновский</w:t>
            </w:r>
            <w:r>
              <w:t xml:space="preserve"> отдел муниципального учреждения культуры Каменского района «</w:t>
            </w:r>
            <w:r>
              <w:t>Межпоселенческая</w:t>
            </w:r>
            <w:r>
              <w:t xml:space="preserve"> центральная библиотек</w:t>
            </w:r>
            <w:r>
              <w:t xml:space="preserve">а», кабинет № 1, </w:t>
            </w:r>
          </w:p>
          <w:p w14:paraId="68000000">
            <w:pPr>
              <w:ind w:firstLine="0" w:left="5"/>
              <w:jc w:val="both"/>
            </w:pPr>
            <w:r>
              <w:t xml:space="preserve">помещение для голосования – фойе </w:t>
            </w:r>
            <w:r>
              <w:t>Верхнеясиновского</w:t>
            </w:r>
            <w:r>
              <w:t xml:space="preserve"> отдела муниципального учреждения культуры Каменского района «</w:t>
            </w:r>
            <w:r>
              <w:t>Межпоселенческая</w:t>
            </w:r>
            <w:r>
              <w:t xml:space="preserve"> центральная библиотека»</w:t>
            </w:r>
          </w:p>
          <w:p w14:paraId="69000000">
            <w:pPr>
              <w:ind w:firstLine="0" w:left="5"/>
              <w:jc w:val="both"/>
            </w:pP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center"/>
            </w:pPr>
            <w:r>
              <w:t>93-5-36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</w:pPr>
            <w:r>
              <w:t>Избирательный участок №  829</w:t>
            </w:r>
          </w:p>
          <w:p w14:paraId="6C000000">
            <w:pPr>
              <w:ind/>
              <w:jc w:val="both"/>
            </w:pPr>
            <w:r>
              <w:t>Центр: п. Васильевский, ул. Школьная, д. 8, му</w:t>
            </w:r>
            <w:r>
              <w:t>ниципальное бюджетное общеобразовательное учреждение Васильевская средняя общ</w:t>
            </w:r>
            <w:r>
              <w:t xml:space="preserve">еобразовательная школа (далее – МБОУ </w:t>
            </w:r>
            <w:r>
              <w:t xml:space="preserve">Васильевская СОШ) </w:t>
            </w:r>
          </w:p>
          <w:p w14:paraId="6D000000">
            <w:r>
              <w:t xml:space="preserve">Границы: п. </w:t>
            </w:r>
            <w:r>
              <w:t xml:space="preserve">Васильевский, </w:t>
            </w:r>
            <w:r>
              <w:t xml:space="preserve">ст. </w:t>
            </w:r>
            <w:r>
              <w:t>Репная</w:t>
            </w:r>
            <w:r>
              <w:t>, разъезд Лавров</w:t>
            </w:r>
          </w:p>
          <w:p w14:paraId="6E000000">
            <w:r>
              <w:t>помещение участковой комиссии – п. Васильевский, ул.</w:t>
            </w:r>
            <w:r>
              <w:t xml:space="preserve"> Школьная, д. 8, МБОУ Васильевская СОШ, кабине</w:t>
            </w:r>
            <w:r>
              <w:t xml:space="preserve">т №1, </w:t>
            </w:r>
          </w:p>
          <w:p w14:paraId="6F000000">
            <w:pPr>
              <w:ind/>
              <w:jc w:val="both"/>
            </w:pPr>
            <w:r>
              <w:t xml:space="preserve">помещение для голосования – кабинет № 2 МБОУ </w:t>
            </w:r>
            <w:r>
              <w:t>Васильевская</w:t>
            </w:r>
            <w:r>
              <w:t xml:space="preserve"> СОШ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center"/>
            </w:pPr>
            <w:r>
              <w:t>89524115644</w:t>
            </w:r>
          </w:p>
          <w:p w14:paraId="71000000"/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</w:pPr>
            <w:r>
              <w:t>Избирательный участок №  830</w:t>
            </w:r>
          </w:p>
          <w:p w14:paraId="73000000">
            <w:pPr>
              <w:ind/>
              <w:jc w:val="both"/>
            </w:pPr>
            <w:r>
              <w:t xml:space="preserve">Центр: х. </w:t>
            </w:r>
            <w:r>
              <w:t>Нижнеясиновский</w:t>
            </w:r>
            <w:r>
              <w:t xml:space="preserve">, ул. Платова, д. 35, </w:t>
            </w:r>
            <w:r>
              <w:t>Нижнеясиновский</w:t>
            </w:r>
            <w:r>
              <w:t xml:space="preserve"> сельский клуб</w:t>
            </w:r>
          </w:p>
          <w:p w14:paraId="74000000">
            <w:r>
              <w:t xml:space="preserve">Границы: х. </w:t>
            </w:r>
            <w:r>
              <w:t>Нижнеясиновский</w:t>
            </w:r>
            <w:r>
              <w:t xml:space="preserve">, х. </w:t>
            </w:r>
            <w:r>
              <w:t>Перебойный</w:t>
            </w:r>
          </w:p>
          <w:p w14:paraId="75000000">
            <w:r>
              <w:t xml:space="preserve">помещение участковой комиссии – х. </w:t>
            </w:r>
            <w:r>
              <w:t>Нижнеясиновский</w:t>
            </w:r>
            <w:r>
              <w:t xml:space="preserve">, ул. Платова, д. 35, </w:t>
            </w:r>
            <w:r>
              <w:t>Нижнеясиновский</w:t>
            </w:r>
            <w:r>
              <w:t xml:space="preserve"> сельский клуб, кабинет №1, </w:t>
            </w:r>
          </w:p>
          <w:p w14:paraId="7600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Нижнеясиновского</w:t>
            </w:r>
            <w:r>
              <w:t xml:space="preserve"> сельского клуба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r>
              <w:t xml:space="preserve"> </w:t>
            </w:r>
          </w:p>
          <w:p w14:paraId="78000000">
            <w:r>
              <w:t xml:space="preserve">  89613007345</w:t>
            </w:r>
          </w:p>
          <w:p w14:paraId="79000000">
            <w:pPr>
              <w:ind/>
              <w:jc w:val="center"/>
            </w:pPr>
          </w:p>
        </w:tc>
      </w:tr>
      <w:tr>
        <w:trPr>
          <w:trHeight w:hRule="atLeast" w:val="699"/>
        </w:trPr>
        <w:tc>
          <w:tcPr>
            <w:tcW w:type="dxa" w:w="96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/>
          <w:p w14:paraId="7B000000">
            <w:r>
              <w:t>Волченское</w:t>
            </w:r>
            <w: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</w:pPr>
            <w:r>
              <w:t xml:space="preserve">Избирательный участок № </w:t>
            </w:r>
            <w:r>
              <w:t>831 имени Володи Рогозина, члена «Молодой гвардии»</w:t>
            </w:r>
          </w:p>
          <w:p w14:paraId="7D000000">
            <w:pPr>
              <w:ind/>
              <w:jc w:val="both"/>
            </w:pPr>
            <w:r>
              <w:t xml:space="preserve">Центр: х. </w:t>
            </w:r>
            <w:r>
              <w:t>Волченский</w:t>
            </w:r>
            <w:r>
              <w:t xml:space="preserve">, ул. Молодежная, д. 48, Администрация </w:t>
            </w:r>
            <w:r>
              <w:t>Волченского</w:t>
            </w:r>
            <w:r>
              <w:t xml:space="preserve"> сельского поселения </w:t>
            </w:r>
          </w:p>
          <w:p w14:paraId="7E000000">
            <w:r>
              <w:t xml:space="preserve">Границы: х. </w:t>
            </w:r>
            <w:r>
              <w:t>Волченский</w:t>
            </w:r>
          </w:p>
          <w:p w14:paraId="7F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Волченский</w:t>
            </w:r>
            <w:r>
              <w:t xml:space="preserve">, ул. Молодежная, д. 48, Администрация </w:t>
            </w:r>
            <w:r>
              <w:t>Волчен</w:t>
            </w:r>
            <w:r>
              <w:t>ского</w:t>
            </w:r>
            <w:r>
              <w:t xml:space="preserve"> сельского поселения, кабинет № 1, помещение для голосования – актовый зал Администрации </w:t>
            </w:r>
            <w:r>
              <w:t>Волченского</w:t>
            </w:r>
            <w:r>
              <w:t xml:space="preserve"> сельского поселения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center"/>
            </w:pPr>
            <w:r>
              <w:t>93-3-09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</w:pPr>
            <w:r>
              <w:t>Избирательный участок №  832</w:t>
            </w:r>
          </w:p>
          <w:p w14:paraId="82000000">
            <w:pPr>
              <w:ind/>
              <w:jc w:val="both"/>
            </w:pPr>
            <w:r>
              <w:t xml:space="preserve">Центр: х. Белгородцев, ул. </w:t>
            </w:r>
            <w:r>
              <w:t>Станичная</w:t>
            </w:r>
            <w:r>
              <w:t xml:space="preserve">, д. 78, </w:t>
            </w:r>
            <w:r>
              <w:t>Белгородцевский</w:t>
            </w:r>
            <w:r>
              <w:t xml:space="preserve"> сельский клуб</w:t>
            </w:r>
          </w:p>
          <w:p w14:paraId="83000000">
            <w:r>
              <w:t>Границы: х. Белго</w:t>
            </w:r>
            <w:r>
              <w:t>родцев</w:t>
            </w:r>
          </w:p>
          <w:p w14:paraId="84000000">
            <w:r>
              <w:t xml:space="preserve">помещение участковой комиссии – х. Белгородцев, ул. </w:t>
            </w:r>
            <w:r>
              <w:t>Станичная</w:t>
            </w:r>
            <w:r>
              <w:t xml:space="preserve">, </w:t>
            </w:r>
          </w:p>
          <w:p w14:paraId="85000000">
            <w:pPr>
              <w:ind/>
              <w:jc w:val="both"/>
            </w:pPr>
            <w:r>
              <w:t xml:space="preserve">д. 78, </w:t>
            </w:r>
            <w:r>
              <w:t>Белгородцевский</w:t>
            </w:r>
            <w:r>
              <w:t xml:space="preserve"> сельский клуб, кабинет № 1, </w:t>
            </w:r>
          </w:p>
          <w:p w14:paraId="8600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Белгородцевского</w:t>
            </w:r>
            <w:r>
              <w:t xml:space="preserve"> сельского клуба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center"/>
            </w:pPr>
            <w:r>
              <w:t>93-3-07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</w:pPr>
            <w:r>
              <w:t>Избирательный участок №  834</w:t>
            </w:r>
          </w:p>
          <w:p w14:paraId="89000000">
            <w:pPr>
              <w:ind/>
              <w:jc w:val="both"/>
            </w:pPr>
            <w:r>
              <w:t>Центр: х. Светлый, ул. Цветочная, д. 22, фельдшерский здравпункт х. Светлый государственного бюджетного учреждения Ростовской области</w:t>
            </w:r>
            <w:r>
              <w:t xml:space="preserve"> «Центральная районная </w:t>
            </w:r>
            <w:r>
              <w:t xml:space="preserve">больница» в Каменском районе (далее – ФЗ х. Светлый) </w:t>
            </w:r>
          </w:p>
          <w:p w14:paraId="8A000000">
            <w:pPr>
              <w:ind/>
              <w:jc w:val="both"/>
            </w:pPr>
            <w:r>
              <w:t>Границы: х. Светлый, п. Разъезд 201 км,</w:t>
            </w:r>
            <w:r>
              <w:t xml:space="preserve"> </w:t>
            </w:r>
            <w:r>
              <w:t>х. Аникин, х. Березка, х. Плешаков</w:t>
            </w:r>
          </w:p>
          <w:p w14:paraId="8B000000">
            <w:pPr>
              <w:ind/>
              <w:jc w:val="both"/>
            </w:pPr>
            <w:r>
              <w:t xml:space="preserve">помещение участковой комиссии – х. Светлый, ул. Цветочная, д. 22,  ФЗ х. Светлый, кабинет № 1, </w:t>
            </w:r>
          </w:p>
          <w:p w14:paraId="8C000000">
            <w:pPr>
              <w:ind/>
              <w:jc w:val="both"/>
            </w:pPr>
            <w:r>
              <w:t>помещение для голосования – кабинет № 2 ФЗ х. Светлый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center"/>
            </w:pPr>
            <w:r>
              <w:t>93-7-30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Глубокинское</w:t>
            </w:r>
            <w:r>
              <w:rPr>
                <w:b w:val="0"/>
                <w:i w:val="0"/>
                <w:sz w:val="28"/>
              </w:rPr>
              <w:t xml:space="preserve"> городское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</w:pPr>
            <w:r>
              <w:t>Избирательный участок № 835 имени Удодова Ивана Васильевича,  Олимпийского чемпиона, чемпиона мира и Европы</w:t>
            </w:r>
          </w:p>
          <w:p w14:paraId="90000000">
            <w:pPr>
              <w:ind/>
              <w:jc w:val="both"/>
            </w:pPr>
            <w:r>
              <w:t xml:space="preserve">Центр: </w:t>
            </w:r>
            <w:r>
              <w:t>р.п</w:t>
            </w:r>
            <w:r>
              <w:t>. Глубокий, пер. Чкалова, д. 21/ул. Щаденко, д. 32, муниципальное бюджетное учреждение дополнительного о</w:t>
            </w:r>
            <w:r>
              <w:t xml:space="preserve">бразования </w:t>
            </w:r>
            <w:r>
              <w:t>Глубокинская</w:t>
            </w:r>
            <w:r>
              <w:t xml:space="preserve"> детско-юношеская спортивная школа «Олимп» Каменского района Ростовской области (далее – МБУ ДО ДЮСШ «Олимп»)</w:t>
            </w:r>
          </w:p>
          <w:p w14:paraId="91000000">
            <w:pPr>
              <w:ind/>
              <w:jc w:val="both"/>
            </w:pPr>
            <w:r>
              <w:t xml:space="preserve">Границы: п. Крутая Горка, </w:t>
            </w:r>
            <w:r>
              <w:t>р.п</w:t>
            </w:r>
            <w:r>
              <w:t xml:space="preserve">. </w:t>
            </w:r>
            <w:r>
              <w:t xml:space="preserve">Глубокий, пер. Б. Хмельницкого, пер. Береговой, пер. Гоголя, пер. </w:t>
            </w:r>
            <w:r>
              <w:t>Гризодубовой</w:t>
            </w:r>
            <w:r>
              <w:t>, пер. Западны</w:t>
            </w:r>
            <w:r>
              <w:t>й, пер. Калинина (четные №№ 2-16, нечетные №№ 1-5), пер. К-Маркса (нечетные №№ 1-53), пер. Красноармейский, пер. Лермонтова, пер. Маяковского, пер. Мичурина, пер. Приречный, пер. Революционный, пер. Речной, пер. Фурманова, пер. Чехова, пер. Энгельса, ул. А</w:t>
            </w:r>
            <w:r>
              <w:t>ртема (четные №№ 2-176, нечетные №№ 1-185), ул. Вокзальная (четные №№ 2-154, нечетные №№ 1-167), ул. Красная, ул. Ленина (четные №№ 2-14</w:t>
            </w:r>
            <w:r>
              <w:t xml:space="preserve">, </w:t>
            </w:r>
            <w:r>
              <w:t>нечетные №№ 1-15), ул. Набережная, ул. Пролетарская, ул. Халтурина, ул. Щаденко (четные №№ 2-24), ул. Щорса, ул. Совхо</w:t>
            </w:r>
            <w:r>
              <w:t>зная, ул. Жукова</w:t>
            </w:r>
          </w:p>
          <w:p w14:paraId="92000000">
            <w:pPr>
              <w:ind/>
              <w:jc w:val="both"/>
            </w:pPr>
            <w:r>
              <w:t xml:space="preserve">помещение участковой комиссии – </w:t>
            </w:r>
            <w:r>
              <w:t>р.п</w:t>
            </w:r>
            <w:r>
              <w:t>. Глубокий, пер. Чкалова, д. 21/ ул. Щаденко, д. 32, МБУ ДО ДЮСШ «Олимп», кабинет № 1, помещение для голосования – спортивный зал МБУ ДО ДЮСШ «Олимп»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</w:pPr>
            <w:r>
              <w:t>96-1-94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</w:pPr>
            <w:r>
              <w:t xml:space="preserve">Избирательный участок № 836 имени </w:t>
            </w:r>
            <w:r>
              <w:t>Михейкина</w:t>
            </w:r>
            <w:r>
              <w:t xml:space="preserve"> Даниила Тим</w:t>
            </w:r>
            <w:r>
              <w:t>офеевича, ветерана Великой Отечественной войны, Почетного гражданина Каменского района</w:t>
            </w:r>
          </w:p>
          <w:p w14:paraId="95000000">
            <w:pPr>
              <w:ind/>
              <w:jc w:val="both"/>
            </w:pPr>
            <w:r>
              <w:t xml:space="preserve">Центр: </w:t>
            </w:r>
            <w:r>
              <w:t>р.п</w:t>
            </w:r>
            <w:r>
              <w:t>. Глубокий, ул. Ленина, 32, муниципальное учреждение культуры Каменского района «Районный Дом культуры и клубные учреждения»</w:t>
            </w:r>
          </w:p>
          <w:p w14:paraId="96000000">
            <w:pPr>
              <w:ind/>
              <w:jc w:val="both"/>
            </w:pPr>
            <w:r>
              <w:t xml:space="preserve">Границы: </w:t>
            </w:r>
            <w:r>
              <w:t>р.п</w:t>
            </w:r>
            <w:r>
              <w:t xml:space="preserve">. </w:t>
            </w:r>
            <w:r>
              <w:t>Глубокий, пер. Водоп</w:t>
            </w:r>
            <w:r>
              <w:t xml:space="preserve">роводный (четные №№ 2-42, нечетные №№ 1-89), пер. Жданова, пер. </w:t>
            </w:r>
            <w:r>
              <w:t>К.Цеткин</w:t>
            </w:r>
            <w:r>
              <w:t xml:space="preserve">, пер. Калинина (четные №№ 18-36, нечетные №№ 7-67А), пер. К-Маркса (четные №№ 2-66, нечетные №№ 55-95), пер. </w:t>
            </w:r>
            <w:r>
              <w:t>Колхозный, пер. Кооперативный, пер. Красногвардейский, пер. Крупской, пер.</w:t>
            </w:r>
            <w:r>
              <w:t xml:space="preserve"> Некрасова (нечетные №№ 1-45), пер. Пугачева, пер. Пушкинский, пер. Советский, пер. Чкалова, ул. Артема (четные №№ 178-252, нечетные №№ 187-261), ул. Вокзальная (четные №№ 156-160, нечетные №№ 169-237), ул. Ленина (четные №№ 16-82</w:t>
            </w:r>
            <w:r>
              <w:t xml:space="preserve">, </w:t>
            </w:r>
            <w:r>
              <w:t xml:space="preserve">нечетные №№ 17-85), ул. </w:t>
            </w:r>
            <w:r>
              <w:t xml:space="preserve">Московская (четные №№ 2-98, нечетные №№ 1-127), ул. </w:t>
            </w:r>
            <w:r>
              <w:t>Подтелкова</w:t>
            </w:r>
            <w:r>
              <w:t xml:space="preserve"> (четные №№ 2-50, нечетные №№ 1-59), ул. Шевченко, ул. Щаденко (четные №№ 26-90, нечетные №№ 1-85), ул. Свободы, ул. Заречная, пер. Первомайский      </w:t>
            </w:r>
          </w:p>
          <w:p w14:paraId="97000000">
            <w:pPr>
              <w:ind/>
              <w:jc w:val="both"/>
            </w:pPr>
            <w:r>
              <w:t xml:space="preserve">помещение участковой комиссии – </w:t>
            </w:r>
            <w:r>
              <w:t>р.п</w:t>
            </w:r>
            <w:r>
              <w:t>. Глубок</w:t>
            </w:r>
            <w:r>
              <w:t xml:space="preserve">ий, ул. Ленина, 32 муниципальное учреждение культуры Каменского района «Районный Дом культуры и клубные учреждения», кабинет № 1, </w:t>
            </w:r>
          </w:p>
          <w:p w14:paraId="98000000">
            <w:pPr>
              <w:ind/>
              <w:jc w:val="both"/>
            </w:pPr>
            <w:r>
              <w:t>помещение для голосования – фойе муниципального учреждения культуры Каменского района «Районный Дом культуры и клубные учрежд</w:t>
            </w:r>
            <w:r>
              <w:t>ения»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center"/>
            </w:pPr>
            <w:r>
              <w:t>95-3-42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</w:pPr>
            <w:r>
              <w:t>Избирательный участок № 837</w:t>
            </w:r>
          </w:p>
          <w:p w14:paraId="9B000000">
            <w:r>
              <w:t xml:space="preserve">Центр: </w:t>
            </w:r>
            <w:r>
              <w:t>р.п</w:t>
            </w:r>
            <w:r>
              <w:t xml:space="preserve">. Глубокий, ул. </w:t>
            </w:r>
            <w:r>
              <w:t>Вокзальная</w:t>
            </w:r>
            <w:r>
              <w:t>, 212, архив Каменского района</w:t>
            </w:r>
          </w:p>
          <w:p w14:paraId="9C000000">
            <w:pPr>
              <w:ind/>
              <w:jc w:val="both"/>
            </w:pPr>
            <w:r>
              <w:t xml:space="preserve">Границы: </w:t>
            </w:r>
            <w:r>
              <w:t>р.п</w:t>
            </w:r>
            <w:r>
              <w:t xml:space="preserve">. </w:t>
            </w:r>
            <w:r>
              <w:t xml:space="preserve">Глубокий, пер. Водопроводный (четные №№ 44-72), пер. Гагарина, пер. Коммунистический, пер. Некрасова (четные №№ 2-50), пер. </w:t>
            </w:r>
            <w:r>
              <w:t>Пархоменко, пер. Пионерский, пер. Расковой, пер. Тургеневский, ул. Артема (четные №№ 254-396, нечетные №№ 263-373), ул. Вокзальная (четные №№ 162-332, нечетные №№ 239-403), ул. Ленина (четные №№ 84-190, нечетные №№ 87-175), ул. Московская (четные №№ 100-16</w:t>
            </w:r>
            <w:r>
              <w:t xml:space="preserve">4, нечетные №№ 129-193), ул. </w:t>
            </w:r>
            <w:r>
              <w:t>Подтелкова</w:t>
            </w:r>
            <w:r>
              <w:t xml:space="preserve"> (четные №№ 52-134, нечетные №№ 61-139), ул. Чапаева, ул. Щаденко (четные №№ 92-162, нечетные №№ 87-161)</w:t>
            </w:r>
          </w:p>
          <w:p w14:paraId="9D000000">
            <w:pPr>
              <w:ind/>
              <w:jc w:val="both"/>
              <w:rPr>
                <w:color w:val="FF0000"/>
              </w:rPr>
            </w:pPr>
            <w:r>
              <w:t xml:space="preserve">помещение участковой комиссии – </w:t>
            </w:r>
            <w:r>
              <w:t>р.п</w:t>
            </w:r>
            <w:r>
              <w:t xml:space="preserve">. Глубокий, ул. </w:t>
            </w:r>
            <w:r>
              <w:t>Вокзальная</w:t>
            </w:r>
            <w:r>
              <w:t>, 212, архив Каменского района, кабинет № 1,</w:t>
            </w:r>
          </w:p>
          <w:p w14:paraId="9E000000">
            <w:pPr>
              <w:ind/>
              <w:jc w:val="both"/>
              <w:rPr>
                <w:color w:val="FF0000"/>
              </w:rPr>
            </w:pPr>
            <w:r>
              <w:t>помеще</w:t>
            </w:r>
            <w:r>
              <w:t>ние для голосования – фойе архива Каменского района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</w:pPr>
            <w:r>
              <w:t>95-0-42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</w:pPr>
            <w:r>
              <w:t>Избирательный участок №  838</w:t>
            </w:r>
          </w:p>
          <w:p w14:paraId="A1000000">
            <w:pPr>
              <w:ind/>
              <w:jc w:val="both"/>
            </w:pPr>
            <w:r>
              <w:t xml:space="preserve">Центр: </w:t>
            </w:r>
            <w:r>
              <w:t>р.п</w:t>
            </w:r>
            <w:r>
              <w:t xml:space="preserve">. </w:t>
            </w:r>
            <w:r>
              <w:t>Глубокий, ул. Юбилейная, 8, муниципальное бюджетное общеобразовательное учреждение вечерняя (сменная) общеобразовательная школа (далее - МБОУ вечерняя (см</w:t>
            </w:r>
            <w:r>
              <w:t>енная) ОШ)</w:t>
            </w:r>
          </w:p>
          <w:p w14:paraId="A2000000">
            <w:pPr>
              <w:ind/>
              <w:jc w:val="both"/>
            </w:pPr>
            <w:r>
              <w:t xml:space="preserve">Границы: </w:t>
            </w:r>
            <w:r>
              <w:t>р.п</w:t>
            </w:r>
            <w:r>
              <w:t xml:space="preserve">. </w:t>
            </w:r>
            <w:r>
              <w:t xml:space="preserve">Глубокий, пер. Деповской, пер. Дзержинского, пер. Железнодорожный, пер. Интернациональный, пер. Матросова, пер. Островского, пер. Рабочий, пер. Семашко (нечетные №№ 1-49), ул. 50 лет ВЛКСМ (четные №№ 30-56, нечетные №№ 45-51), ул. </w:t>
            </w:r>
            <w:r>
              <w:t xml:space="preserve">Больничная, ул. Звонарева, ул. Иванова (четные №№ 130-250, нечетные №№ 123-247), ул. Кирова (четные №№ 128-262, нечетные №№ 101-233), ул. Октябрьская (четные №№ 96-200, нечетные №№ 93-211), ул. </w:t>
            </w:r>
            <w:r>
              <w:t>Садовая (четные №№ 102-232, нечетные №№ 67-77), ул. Станционна</w:t>
            </w:r>
            <w:r>
              <w:t>я (четные №№ 14-18), ул</w:t>
            </w:r>
            <w:r>
              <w:t xml:space="preserve">. </w:t>
            </w:r>
            <w:r>
              <w:t>Толстого, ул. Фрунзе (четные №№ 98-226, нечетные №№ 141-263), ул. Юбилейная</w:t>
            </w:r>
          </w:p>
          <w:p w14:paraId="A3000000">
            <w:pPr>
              <w:ind/>
              <w:jc w:val="both"/>
            </w:pPr>
            <w:r>
              <w:t xml:space="preserve">помещение участковой комиссии – </w:t>
            </w:r>
            <w:r>
              <w:t>р.п</w:t>
            </w:r>
            <w:r>
              <w:t xml:space="preserve">. Глубокий, ул. </w:t>
            </w:r>
            <w:r>
              <w:t>Юбилейная</w:t>
            </w:r>
            <w:r>
              <w:t xml:space="preserve">, 8 МБОУ вечерняя (сменная) ОШ, кабинет № 1, </w:t>
            </w:r>
          </w:p>
          <w:p w14:paraId="A4000000">
            <w:pPr>
              <w:ind/>
              <w:jc w:val="both"/>
            </w:pPr>
            <w:r>
              <w:t xml:space="preserve">помещение для голосования – кабинет № 2 МБОУ </w:t>
            </w:r>
            <w:r>
              <w:t>вече</w:t>
            </w:r>
            <w:r>
              <w:t>рняя</w:t>
            </w:r>
            <w:r>
              <w:t xml:space="preserve"> (сменная) 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</w:pPr>
            <w:r>
              <w:t>95-4-07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</w:pPr>
            <w:r>
              <w:t xml:space="preserve">Избирательный участок № 839 имени </w:t>
            </w:r>
            <w:r>
              <w:t>Лесникова</w:t>
            </w:r>
            <w:r>
              <w:t xml:space="preserve"> Андрея Егоровича,  участника Великой Отечественной войны, Почетного железнодорожника</w:t>
            </w:r>
          </w:p>
          <w:p w14:paraId="A7000000">
            <w:pPr>
              <w:ind/>
              <w:jc w:val="both"/>
            </w:pPr>
            <w:r>
              <w:t xml:space="preserve">Центр: </w:t>
            </w:r>
            <w:r>
              <w:t>р.п</w:t>
            </w:r>
            <w:r>
              <w:t xml:space="preserve">. Глубокий, ул. Фрунзе, 86, муниципальное бюджетное общеобразовательное учреждение </w:t>
            </w:r>
            <w:r>
              <w:t>Глубоки</w:t>
            </w:r>
            <w:r>
              <w:t>нская</w:t>
            </w:r>
            <w:r>
              <w:t xml:space="preserve"> средняя общеобразовательная школа  № 32 (далее - МБОУ </w:t>
            </w:r>
            <w:r>
              <w:t>Глубокинская</w:t>
            </w:r>
            <w:r>
              <w:t xml:space="preserve"> СОШ № 32)</w:t>
            </w:r>
          </w:p>
          <w:p w14:paraId="A8000000">
            <w:pPr>
              <w:ind/>
              <w:jc w:val="both"/>
            </w:pPr>
            <w:r>
              <w:t xml:space="preserve">Границы: </w:t>
            </w:r>
            <w:r>
              <w:t>р.п</w:t>
            </w:r>
            <w:r>
              <w:t xml:space="preserve">. </w:t>
            </w:r>
            <w:r>
              <w:t xml:space="preserve">Глубокий, пер. Гастелло, пер. Донской, пер. Комсомольский, пер. Курченко, пер. </w:t>
            </w:r>
            <w:r>
              <w:t>М.Горького</w:t>
            </w:r>
            <w:r>
              <w:t xml:space="preserve">, пер. Макаренко, пер. Лунный, пер. Переездный, пер. Семашко (четные </w:t>
            </w:r>
            <w:r>
              <w:t>№№ 2-54), пер. Суворова, ул. 50 лет ВЛКСМ (четные №№ 2-28, нечетные №№ 1-43), ул. Блюхера, ул. Буровая, ул. Иванова (четные №№ 2-128, нечетные №№ 1-121), ул. Изобильная, ул. Кирова (четные №№ 2-126, нечетные №№ 1-99), ул. Крылова, ул. Н-Элеваторная, ул. Ок</w:t>
            </w:r>
            <w:r>
              <w:t>тябрьская (четные №№ 2-94, нечетные №№ 1-91</w:t>
            </w:r>
            <w:r>
              <w:t xml:space="preserve">), </w:t>
            </w:r>
            <w:r>
              <w:t>ул. Садовая (четные №№ 2-100, нечетные №№ 1-65), ул. Свердлова, ул. Станционная (четные №№ 2-10), ул. Фрунзе (четные №№ 2-96, нечетные №№ 1-139)</w:t>
            </w:r>
          </w:p>
          <w:p w14:paraId="A9000000">
            <w:pPr>
              <w:ind/>
              <w:jc w:val="both"/>
              <w:rPr>
                <w:color w:val="FF0000"/>
              </w:rPr>
            </w:pPr>
            <w:r>
              <w:t xml:space="preserve">помещение участковой комиссии – </w:t>
            </w:r>
            <w:r>
              <w:t>р.п</w:t>
            </w:r>
            <w:r>
              <w:t>. Глубокий,  ул. Фрунзе, 86, М</w:t>
            </w:r>
            <w:r>
              <w:t xml:space="preserve">БОУ </w:t>
            </w:r>
            <w:r>
              <w:t>Глубокинская</w:t>
            </w:r>
            <w:r>
              <w:t xml:space="preserve"> СОШ № 32, кабинет № 1,</w:t>
            </w:r>
          </w:p>
          <w:p w14:paraId="AA000000">
            <w:pPr>
              <w:ind/>
              <w:jc w:val="both"/>
              <w:rPr>
                <w:color w:val="FF0000"/>
              </w:rPr>
            </w:pPr>
            <w:r>
              <w:t xml:space="preserve">помещение для голосования – кабинет № 2 МБОУ </w:t>
            </w:r>
            <w:r>
              <w:t>Глубокинская</w:t>
            </w:r>
            <w:r>
              <w:t xml:space="preserve"> СОШ № 32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center"/>
            </w:pPr>
            <w:r>
              <w:t>95-6-31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</w:pPr>
            <w:r>
              <w:t>Избирательный участок №  840</w:t>
            </w:r>
          </w:p>
          <w:p w14:paraId="AD000000">
            <w:pPr>
              <w:ind/>
              <w:jc w:val="both"/>
            </w:pPr>
            <w:r>
              <w:t xml:space="preserve">Центр: п. </w:t>
            </w:r>
            <w:r>
              <w:t>Каменногорье</w:t>
            </w:r>
            <w:r>
              <w:t xml:space="preserve">, ул. </w:t>
            </w:r>
            <w:r>
              <w:t>Спортивная</w:t>
            </w:r>
            <w:r>
              <w:t xml:space="preserve">, 41, муниципальное бюджетное учреждение культуры </w:t>
            </w:r>
            <w:r>
              <w:t>Глубокинского</w:t>
            </w:r>
            <w:r>
              <w:t xml:space="preserve"> городског</w:t>
            </w:r>
            <w:r>
              <w:t>о  поселения Каменского района «</w:t>
            </w:r>
            <w:r>
              <w:t>Глубокинский</w:t>
            </w:r>
            <w:r>
              <w:t xml:space="preserve"> сельский дом культуры» (далее – МБУК «</w:t>
            </w:r>
            <w:r>
              <w:t>Глубокинский</w:t>
            </w:r>
            <w:r>
              <w:t xml:space="preserve"> СДК»)</w:t>
            </w:r>
          </w:p>
          <w:p w14:paraId="AE000000">
            <w:pPr>
              <w:ind/>
              <w:jc w:val="both"/>
              <w:rPr>
                <w:highlight w:val="cyan"/>
              </w:rPr>
            </w:pPr>
            <w:r>
              <w:t xml:space="preserve">Границы: п. </w:t>
            </w:r>
            <w:r>
              <w:t>Каменногорье</w:t>
            </w:r>
            <w:r>
              <w:t xml:space="preserve">, п. </w:t>
            </w:r>
            <w:r>
              <w:t>Таловатая</w:t>
            </w:r>
            <w:r>
              <w:t xml:space="preserve"> Балка</w:t>
            </w:r>
          </w:p>
          <w:p w14:paraId="AF000000">
            <w:pPr>
              <w:ind/>
              <w:jc w:val="both"/>
              <w:rPr>
                <w:highlight w:val="cyan"/>
              </w:rPr>
            </w:pPr>
            <w:r>
              <w:t xml:space="preserve">помещение участковой комиссии – п. </w:t>
            </w:r>
            <w:r>
              <w:t>Каменногорье</w:t>
            </w:r>
            <w:r>
              <w:t xml:space="preserve">,  ул. </w:t>
            </w:r>
            <w:r>
              <w:t>Спортивная</w:t>
            </w:r>
            <w:r>
              <w:t>, 41, МБУК «</w:t>
            </w:r>
            <w:r>
              <w:t>Глубокинский</w:t>
            </w:r>
            <w:r>
              <w:t xml:space="preserve"> СДК», кабинет № 1, </w:t>
            </w:r>
          </w:p>
          <w:p w14:paraId="B0000000">
            <w:pPr>
              <w:ind/>
              <w:jc w:val="both"/>
              <w:rPr>
                <w:highlight w:val="cyan"/>
              </w:rPr>
            </w:pPr>
            <w:r>
              <w:t>помещение для голосования – фойе МБУК «</w:t>
            </w:r>
            <w:r>
              <w:t>Глубокинский</w:t>
            </w:r>
            <w:r>
              <w:t xml:space="preserve"> СДК»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center"/>
            </w:pPr>
            <w:r>
              <w:t xml:space="preserve"> 95-4-24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Груциновское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</w:pPr>
            <w:r>
              <w:t>Избирательный участок №  841</w:t>
            </w:r>
          </w:p>
          <w:p w14:paraId="B4000000">
            <w:pPr>
              <w:ind/>
              <w:jc w:val="both"/>
            </w:pPr>
            <w:r>
              <w:t>Центр: х. Данилов, пер. Школьный, д. 2, муниципальное бюджетное общеобразовательное учреждение</w:t>
            </w:r>
            <w:r>
              <w:t xml:space="preserve"> Ленинская основная общеобразовательная школа  (далее – МБОУ </w:t>
            </w:r>
            <w:r>
              <w:t>Ленинская ООШ)</w:t>
            </w:r>
          </w:p>
          <w:p w14:paraId="B5000000">
            <w:pPr>
              <w:ind/>
              <w:jc w:val="both"/>
            </w:pPr>
            <w:r>
              <w:t>Границы: х. Данилов, х. Белый Колодезь</w:t>
            </w:r>
          </w:p>
          <w:p w14:paraId="B6000000">
            <w:pPr>
              <w:ind/>
              <w:jc w:val="both"/>
            </w:pPr>
            <w:r>
              <w:t xml:space="preserve">помещение участковой комиссии – х. Данилов, пер. Школьный, д. 2, МБОУ </w:t>
            </w:r>
            <w:r>
              <w:t>Ленинская</w:t>
            </w:r>
            <w:r>
              <w:t xml:space="preserve"> ООШ, кабинет № 1, </w:t>
            </w:r>
          </w:p>
          <w:p w14:paraId="B7000000">
            <w:pPr>
              <w:ind/>
              <w:jc w:val="both"/>
            </w:pPr>
            <w:r>
              <w:t xml:space="preserve">помещение для голосования – фойе МБОУ </w:t>
            </w:r>
            <w:r>
              <w:t>Лени</w:t>
            </w:r>
            <w:r>
              <w:t>нская</w:t>
            </w:r>
            <w:r>
              <w:t xml:space="preserve"> ООШ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ind/>
              <w:jc w:val="center"/>
            </w:pPr>
            <w:r>
              <w:t>90-4-43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</w:pPr>
            <w:r>
              <w:t>Избирательный участок №  842</w:t>
            </w:r>
          </w:p>
          <w:p w14:paraId="BA000000">
            <w:pPr>
              <w:ind/>
              <w:jc w:val="both"/>
            </w:pPr>
            <w:r>
              <w:t xml:space="preserve">Центр: х. </w:t>
            </w:r>
            <w:r>
              <w:t>Самбуров</w:t>
            </w:r>
            <w:r>
              <w:t xml:space="preserve">, ул. </w:t>
            </w:r>
            <w:r>
              <w:t>Колхозная</w:t>
            </w:r>
            <w:r>
              <w:t xml:space="preserve">, д. 3, </w:t>
            </w:r>
            <w:r>
              <w:t>Самбуровский</w:t>
            </w:r>
            <w:r>
              <w:t xml:space="preserve"> сельский дом культуры</w:t>
            </w:r>
          </w:p>
          <w:p w14:paraId="BB000000">
            <w:pPr>
              <w:ind/>
              <w:jc w:val="both"/>
            </w:pPr>
            <w:r>
              <w:t xml:space="preserve">Границы: х. </w:t>
            </w:r>
            <w:r>
              <w:t>Самбуров</w:t>
            </w:r>
            <w:r>
              <w:t>, х. Орешкин</w:t>
            </w:r>
          </w:p>
          <w:p w14:paraId="BC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Самбуров</w:t>
            </w:r>
            <w:r>
              <w:t xml:space="preserve">, ул. </w:t>
            </w:r>
            <w:r>
              <w:t>Колхозная</w:t>
            </w:r>
            <w:r>
              <w:t xml:space="preserve">, д. 3, </w:t>
            </w:r>
            <w:r>
              <w:t>Самбуровский</w:t>
            </w:r>
            <w:r>
              <w:t xml:space="preserve"> сельский дом культур</w:t>
            </w:r>
            <w:r>
              <w:t xml:space="preserve">ы, кабинет № 1, </w:t>
            </w:r>
          </w:p>
          <w:p w14:paraId="BD00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Самбуровского</w:t>
            </w:r>
            <w:r>
              <w:t xml:space="preserve"> сельского дома культуры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center"/>
            </w:pPr>
            <w:r>
              <w:t>96-5-32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</w:pPr>
            <w:r>
              <w:t>Избирательный участок №  843</w:t>
            </w:r>
          </w:p>
          <w:p w14:paraId="C0000000">
            <w:pPr>
              <w:ind/>
              <w:jc w:val="both"/>
            </w:pPr>
            <w:r>
              <w:t xml:space="preserve">Центр: х. </w:t>
            </w:r>
            <w:r>
              <w:t>Груцинов</w:t>
            </w:r>
            <w:r>
              <w:t xml:space="preserve">, ул. Школьная, д. 1, муниципальное бюджетное общеобразовательное учреждение </w:t>
            </w:r>
            <w:r>
              <w:t>Груциновская</w:t>
            </w:r>
            <w:r>
              <w:t xml:space="preserve"> </w:t>
            </w:r>
            <w:r>
              <w:t>основая</w:t>
            </w:r>
            <w:r>
              <w:t xml:space="preserve"> </w:t>
            </w:r>
            <w:r>
              <w:t>общеобра</w:t>
            </w:r>
            <w:r>
              <w:t>-зовательная</w:t>
            </w:r>
            <w:r>
              <w:t xml:space="preserve"> школа (далее - МБОУ </w:t>
            </w:r>
            <w:r>
              <w:t>Груциновская</w:t>
            </w:r>
            <w:r>
              <w:t xml:space="preserve"> ООШ)</w:t>
            </w:r>
          </w:p>
          <w:p w14:paraId="C1000000">
            <w:pPr>
              <w:ind/>
              <w:jc w:val="both"/>
            </w:pPr>
            <w:r>
              <w:t xml:space="preserve">Границы: х. </w:t>
            </w:r>
            <w:r>
              <w:t>Груцинов</w:t>
            </w:r>
            <w:r>
              <w:t>, х. Юров, х. Первомайский</w:t>
            </w:r>
          </w:p>
          <w:p w14:paraId="C2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Груцинов</w:t>
            </w:r>
            <w:r>
              <w:t xml:space="preserve">, ул. </w:t>
            </w:r>
            <w:r>
              <w:t>Школьная</w:t>
            </w:r>
            <w:r>
              <w:t xml:space="preserve">, д. 1, МБОУ  </w:t>
            </w:r>
            <w:r>
              <w:t>Груциновская</w:t>
            </w:r>
            <w:r>
              <w:t xml:space="preserve"> ООШ, кабинет № 1, </w:t>
            </w:r>
          </w:p>
          <w:p w14:paraId="C3000000">
            <w:pPr>
              <w:ind/>
              <w:jc w:val="both"/>
            </w:pPr>
            <w:r>
              <w:t xml:space="preserve">помещение для голосования – фойе МБОУ </w:t>
            </w:r>
            <w:r>
              <w:t>Груциновская</w:t>
            </w:r>
            <w:r>
              <w:t xml:space="preserve"> ООШ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</w:pPr>
            <w:r>
              <w:t>90-1-17</w:t>
            </w:r>
          </w:p>
        </w:tc>
      </w:tr>
      <w:tr>
        <w:tc>
          <w:tcPr>
            <w:tcW w:type="dxa" w:w="96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Гусевское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</w:pPr>
            <w:r>
              <w:t>Избирательный участок № 844</w:t>
            </w:r>
          </w:p>
          <w:p w14:paraId="C7000000">
            <w:pPr>
              <w:ind/>
              <w:jc w:val="both"/>
            </w:pPr>
            <w:r>
              <w:t xml:space="preserve">Центр: х. Гусев, ул. Центральная, д. 9, муниципальное бюджетное общеобразовательное учреждение </w:t>
            </w:r>
            <w:r>
              <w:t>Гусевская</w:t>
            </w:r>
            <w:r>
              <w:t xml:space="preserve"> средняя общеобразовательная школа (далее – МБОУ </w:t>
            </w:r>
            <w:r>
              <w:t>Гусевская</w:t>
            </w:r>
            <w:r>
              <w:t xml:space="preserve"> СОШ)</w:t>
            </w:r>
          </w:p>
          <w:p w14:paraId="C8000000">
            <w:pPr>
              <w:ind/>
              <w:jc w:val="both"/>
            </w:pPr>
            <w:r>
              <w:t>Границы: х. Гусев, х.</w:t>
            </w:r>
            <w:r>
              <w:t xml:space="preserve"> Исаев</w:t>
            </w:r>
          </w:p>
          <w:p w14:paraId="C9000000">
            <w:pPr>
              <w:ind/>
              <w:jc w:val="both"/>
            </w:pPr>
            <w:r>
              <w:t xml:space="preserve">помещение участковой комиссии – х. Гусев, ул. </w:t>
            </w:r>
            <w:r>
              <w:t>Центральная</w:t>
            </w:r>
            <w:r>
              <w:t xml:space="preserve">, д. 9, МБОУ </w:t>
            </w:r>
            <w:r>
              <w:t>Гусевская</w:t>
            </w:r>
            <w:r>
              <w:t xml:space="preserve"> СОШ, кабинет № 1, </w:t>
            </w:r>
          </w:p>
          <w:p w14:paraId="CA000000">
            <w:pPr>
              <w:ind/>
              <w:jc w:val="both"/>
            </w:pPr>
            <w:r>
              <w:t xml:space="preserve">помещение для голосования – фойе МБОУ </w:t>
            </w:r>
            <w:r>
              <w:t>Гусевская</w:t>
            </w:r>
            <w:r>
              <w:t xml:space="preserve"> СОШ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center"/>
            </w:pPr>
            <w:r>
              <w:t>93-6-16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</w:pPr>
            <w:r>
              <w:t>Избирательный участок № 845</w:t>
            </w:r>
          </w:p>
          <w:p w14:paraId="CD000000">
            <w:pPr>
              <w:ind/>
              <w:jc w:val="both"/>
            </w:pPr>
            <w:r>
              <w:t xml:space="preserve">Центр: х. </w:t>
            </w:r>
            <w:r>
              <w:t>Нижнеерохин</w:t>
            </w:r>
            <w:r>
              <w:t xml:space="preserve">, ул. </w:t>
            </w:r>
            <w:r>
              <w:t>Придорожная</w:t>
            </w:r>
            <w:r>
              <w:t xml:space="preserve">, д. 10, </w:t>
            </w:r>
            <w:r>
              <w:t>Нижнеерохинский</w:t>
            </w:r>
            <w:r>
              <w:t xml:space="preserve"> сельский клуб</w:t>
            </w:r>
          </w:p>
          <w:p w14:paraId="CE000000">
            <w:r>
              <w:t xml:space="preserve">Границы: х. </w:t>
            </w:r>
            <w:r>
              <w:t>Нижнеерохин</w:t>
            </w:r>
          </w:p>
          <w:p w14:paraId="CF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Нижнеерохин</w:t>
            </w:r>
            <w:r>
              <w:t xml:space="preserve">, ул. </w:t>
            </w:r>
            <w:r>
              <w:t>Придорожная</w:t>
            </w:r>
            <w:r>
              <w:t xml:space="preserve">, д. 10, </w:t>
            </w:r>
            <w:r>
              <w:t>Нижнеерохинский</w:t>
            </w:r>
            <w:r>
              <w:t xml:space="preserve"> сельский клуб, кабинет № 1, </w:t>
            </w:r>
          </w:p>
          <w:p w14:paraId="D0000000">
            <w:pPr>
              <w:ind/>
              <w:jc w:val="both"/>
            </w:pPr>
            <w:r>
              <w:t xml:space="preserve">помещение для голосования – зрительный зал </w:t>
            </w:r>
            <w:r>
              <w:t>Нижнеерохинского</w:t>
            </w:r>
            <w:r>
              <w:t xml:space="preserve"> сельского клуба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/>
              <w:jc w:val="center"/>
            </w:pPr>
            <w:r>
              <w:t>93-0-00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</w:pPr>
            <w:r>
              <w:t>Избирательный участок №  846</w:t>
            </w:r>
          </w:p>
          <w:p w14:paraId="D3000000">
            <w:pPr>
              <w:ind/>
              <w:jc w:val="both"/>
            </w:pPr>
            <w:r>
              <w:t xml:space="preserve">Центр: х. Плешаков, ул. Московская, д. 20, муниципальное </w:t>
            </w:r>
            <w:r>
              <w:t xml:space="preserve">бюджетное общеобразовательное учреждение </w:t>
            </w:r>
            <w:r>
              <w:t>Плешаковская</w:t>
            </w:r>
            <w:r>
              <w:t xml:space="preserve"> основная общеобразовательная школа (далее - МБОУ </w:t>
            </w:r>
            <w:r>
              <w:t>Плешаковская</w:t>
            </w:r>
            <w:r>
              <w:t xml:space="preserve"> ООШ)</w:t>
            </w:r>
          </w:p>
          <w:p w14:paraId="D4000000">
            <w:r>
              <w:t xml:space="preserve">Границы: х. Плешаков, х. </w:t>
            </w:r>
            <w:r>
              <w:t>Верхнеерохин</w:t>
            </w:r>
            <w:r>
              <w:t xml:space="preserve">, х. </w:t>
            </w:r>
            <w:r>
              <w:t>Илюхин</w:t>
            </w:r>
          </w:p>
          <w:p w14:paraId="D5000000">
            <w:pPr>
              <w:ind/>
              <w:jc w:val="both"/>
            </w:pPr>
            <w:r>
              <w:t xml:space="preserve">помещение участковой комиссии – х. Плешаков, ул. </w:t>
            </w:r>
            <w:r>
              <w:t>Московская</w:t>
            </w:r>
            <w:r>
              <w:t xml:space="preserve">, д. 20, МБОУ </w:t>
            </w:r>
            <w:r>
              <w:t>Плешаковская</w:t>
            </w:r>
            <w:r>
              <w:t xml:space="preserve"> ООШ, кабинет № 1, </w:t>
            </w:r>
          </w:p>
          <w:p w14:paraId="D6000000">
            <w:r>
              <w:t xml:space="preserve">помещение для голосования – фойе МБОУ </w:t>
            </w:r>
            <w:r>
              <w:t>Плешаковская</w:t>
            </w:r>
            <w:r>
              <w:t xml:space="preserve"> ООШ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ind/>
              <w:jc w:val="center"/>
            </w:pPr>
            <w:r>
              <w:t>90-7-03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Калитвенское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</w:pPr>
            <w:r>
              <w:t xml:space="preserve">Избирательный участок № 847 имени </w:t>
            </w:r>
            <w:r>
              <w:t>Фесина</w:t>
            </w:r>
            <w:r>
              <w:t xml:space="preserve"> Ивана Иванови</w:t>
            </w:r>
            <w:r>
              <w:t>ча, Героя Советского Союза</w:t>
            </w:r>
          </w:p>
          <w:p w14:paraId="DA000000">
            <w:pPr>
              <w:ind/>
              <w:jc w:val="both"/>
            </w:pPr>
            <w:r>
              <w:t xml:space="preserve">Центр: ст. </w:t>
            </w:r>
            <w:r>
              <w:t>Калитвенская</w:t>
            </w:r>
            <w:r>
              <w:t xml:space="preserve">, ул. Калинина, д. 13, муниципальное бюджетное  учреждение </w:t>
            </w:r>
            <w:r>
              <w:t>культуры</w:t>
            </w:r>
            <w:r>
              <w:t xml:space="preserve"> </w:t>
            </w:r>
            <w:r>
              <w:t>Калитвенского</w:t>
            </w:r>
            <w:r>
              <w:t xml:space="preserve"> сельского поселения «</w:t>
            </w:r>
            <w:r>
              <w:t>Калитвенский</w:t>
            </w:r>
            <w:r>
              <w:t xml:space="preserve"> центр культуры и спорта» </w:t>
            </w:r>
            <w:r>
              <w:t>(далее - МБУК КСП «</w:t>
            </w:r>
            <w:r>
              <w:t>Калитвенский ЦК</w:t>
            </w:r>
            <w:r>
              <w:t>С»)</w:t>
            </w:r>
          </w:p>
          <w:p w14:paraId="DB000000">
            <w:pPr>
              <w:ind/>
              <w:jc w:val="both"/>
            </w:pPr>
            <w:r>
              <w:t xml:space="preserve">Границы: ст. </w:t>
            </w:r>
            <w:r>
              <w:t>Калитвенская</w:t>
            </w:r>
            <w:r>
              <w:t xml:space="preserve">, х. Красный Яр, х. </w:t>
            </w:r>
            <w:r>
              <w:t xml:space="preserve">Кудинов, </w:t>
            </w:r>
            <w:r>
              <w:t>х. Муравлев</w:t>
            </w:r>
          </w:p>
          <w:p w14:paraId="DC000000">
            <w:pPr>
              <w:ind/>
              <w:jc w:val="both"/>
            </w:pPr>
            <w:r>
              <w:t xml:space="preserve">помещение участковой комиссии – ст. </w:t>
            </w:r>
            <w:r>
              <w:t>Калитвенская</w:t>
            </w:r>
            <w:r>
              <w:t xml:space="preserve">, </w:t>
            </w:r>
          </w:p>
          <w:p w14:paraId="DD000000">
            <w:pPr>
              <w:ind/>
              <w:jc w:val="both"/>
            </w:pPr>
            <w:r>
              <w:t>ул. Калинина, д. 13, МБУК КСП «Калитвенский ЦКС»</w:t>
            </w:r>
            <w:r>
              <w:t xml:space="preserve">, кабинет № 1, </w:t>
            </w:r>
          </w:p>
          <w:p w14:paraId="DE00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МБУК КСП «Калитвенский ЦКС</w:t>
            </w:r>
            <w:r>
              <w:t>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center"/>
            </w:pPr>
            <w:r>
              <w:t>99-2-06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Красновское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</w:pPr>
            <w:r>
              <w:t>Избирательный участок №  848</w:t>
            </w:r>
          </w:p>
          <w:p w14:paraId="E2000000">
            <w:pPr>
              <w:ind/>
              <w:jc w:val="both"/>
            </w:pPr>
            <w:r>
              <w:t>Це</w:t>
            </w:r>
            <w:r>
              <w:t xml:space="preserve">нтр: х. </w:t>
            </w:r>
            <w:r>
              <w:t>Красновка</w:t>
            </w:r>
            <w:r>
              <w:t>, ул. Матросова, д. 2, Администрация Красновского сельского поселения</w:t>
            </w:r>
          </w:p>
          <w:p w14:paraId="E3000000">
            <w:pPr>
              <w:ind/>
              <w:jc w:val="both"/>
              <w:rPr>
                <w:rFonts w:ascii="Arial CYR" w:hAnsi="Arial CYR"/>
                <w:sz w:val="28"/>
              </w:rPr>
            </w:pPr>
            <w:r>
              <w:rPr>
                <w:sz w:val="28"/>
              </w:rPr>
              <w:t xml:space="preserve">Границы: </w:t>
            </w:r>
            <w:r>
              <w:rPr>
                <w:sz w:val="28"/>
              </w:rPr>
              <w:t xml:space="preserve">х. Красновка: </w:t>
            </w:r>
            <w:r>
              <w:rPr>
                <w:sz w:val="28"/>
              </w:rPr>
              <w:t xml:space="preserve">ул. Гагарина, ул. Комарова, ул. Котовского, ул. Кошевого, ул. Левитана, ул. Горького (четные №№ 2 - 28, нечетные №№ 1 - 31), ул. Мичурина, ул. Мостовая (четные №№ 2 - </w:t>
            </w:r>
            <w:r>
              <w:rPr>
                <w:sz w:val="28"/>
              </w:rPr>
              <w:t>50б, нечетные</w:t>
            </w:r>
            <w:r>
              <w:rPr>
                <w:sz w:val="28"/>
              </w:rPr>
              <w:t xml:space="preserve"> №№ 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29), ул. Профильная (нечетные №№ 131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181), ул. Янтарная, ул. 1031 Км, ул. Старый питомник</w:t>
            </w:r>
            <w:r>
              <w:rPr>
                <w:sz w:val="28"/>
              </w:rPr>
              <w:t>;</w:t>
            </w:r>
            <w:r>
              <w:rPr>
                <w:sz w:val="28"/>
              </w:rPr>
              <w:t xml:space="preserve"> с/т Мичуринец: ул. Восточная, ул. Зеленая, ул. Набережная, ул. Новая, ул. Северная, ул. Тенистая, ул. Цветочная, ул. Центральная</w:t>
            </w:r>
          </w:p>
          <w:p w14:paraId="E4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Красновка</w:t>
            </w:r>
            <w:r>
              <w:t>, ул. Матросова, д.</w:t>
            </w:r>
            <w:r>
              <w:t xml:space="preserve"> 2, Администрация Красновского сельского поселения, кабинет № 1, помещение для голосования – актовый зал Администрации Красновского сельского поселения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highlight w:val="yellow"/>
              </w:rPr>
            </w:pPr>
            <w:r>
              <w:t>2-28-65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</w:pPr>
            <w:r>
              <w:t>Избирательный участок №  849</w:t>
            </w:r>
          </w:p>
          <w:p w14:paraId="E7000000">
            <w:pPr>
              <w:ind/>
              <w:jc w:val="both"/>
            </w:pPr>
            <w:r>
              <w:t xml:space="preserve">Центр: х. </w:t>
            </w:r>
            <w:r>
              <w:t>Красновка</w:t>
            </w:r>
            <w:r>
              <w:t>, ул.</w:t>
            </w:r>
            <w:r>
              <w:t xml:space="preserve"> Октябрьская, д. 146-б, муниципальное бюджетное общеобразовательное учреждение  Красновская средняя общеобразовательная школа (далее – МБОУ Красновская СОШ)</w:t>
            </w:r>
          </w:p>
          <w:p w14:paraId="E8000000">
            <w:pPr>
              <w:ind/>
              <w:jc w:val="both"/>
              <w:rPr>
                <w:rFonts w:ascii="Arial CYR" w:hAnsi="Arial CYR"/>
                <w:sz w:val="28"/>
              </w:rPr>
            </w:pPr>
            <w:r>
              <w:t>Г</w:t>
            </w:r>
            <w:r>
              <w:rPr>
                <w:sz w:val="28"/>
              </w:rPr>
              <w:t xml:space="preserve">раницы: </w:t>
            </w:r>
            <w:r>
              <w:rPr>
                <w:sz w:val="28"/>
              </w:rPr>
              <w:t xml:space="preserve">х. Красновка: </w:t>
            </w:r>
            <w:r>
              <w:rPr>
                <w:sz w:val="28"/>
              </w:rPr>
              <w:t>пер. Малосадовый, пер. Молодёжный, пер. Первомайский, пер. Ракетный, пер. Садовый, пер. Советский, пер. Спортивный, ул. 8 Марта, ул. Горького (четные №№ 36-54, нечетные №№ 41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49), ул. Калинина, ул. Кольцова, ул. Матросова, ул. Мостовая </w:t>
            </w:r>
            <w:r>
              <w:rPr>
                <w:sz w:val="28"/>
              </w:rPr>
              <w:t>(четные №№</w:t>
            </w:r>
            <w:r>
              <w:rPr>
                <w:sz w:val="28"/>
              </w:rPr>
              <w:t xml:space="preserve"> 52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110, нечетные №№ 31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77), ул. Набережная, ул. Октябрьская, ул. Профильная (нечетные №№ 41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129), ул. Сергея Лазо, ул. Сурикова, ул. Чехова </w:t>
            </w:r>
          </w:p>
          <w:p w14:paraId="E9000000">
            <w:pPr>
              <w:ind/>
              <w:jc w:val="both"/>
            </w:pPr>
            <w:r>
              <w:t>помещение участковой ком</w:t>
            </w:r>
            <w:r>
              <w:t xml:space="preserve">иссии – х. </w:t>
            </w:r>
            <w:r>
              <w:t>Красновка</w:t>
            </w:r>
            <w:r>
              <w:t>, ул. Октябрьская, д. 146</w:t>
            </w:r>
            <w:r>
              <w:rPr>
                <w:vertAlign w:val="superscript"/>
              </w:rPr>
              <w:t>б</w:t>
            </w:r>
            <w:r>
              <w:t>, МБОУ Красновская СОШ, кабинет № 1,</w:t>
            </w:r>
          </w:p>
          <w:p w14:paraId="EA000000">
            <w:pPr>
              <w:ind/>
              <w:jc w:val="both"/>
            </w:pPr>
            <w:r>
              <w:t>помещение для голосования – фойе МБОУ Красновская СОШ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/>
              <w:jc w:val="center"/>
              <w:rPr>
                <w:highlight w:val="yellow"/>
              </w:rPr>
            </w:pPr>
            <w:r>
              <w:t>2-28-98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</w:pPr>
            <w:r>
              <w:t>Избирательный участок №  850</w:t>
            </w:r>
          </w:p>
          <w:p w14:paraId="ED000000">
            <w:pPr>
              <w:ind/>
              <w:jc w:val="both"/>
            </w:pPr>
            <w:r>
              <w:t xml:space="preserve">Центр: х. </w:t>
            </w:r>
            <w:r>
              <w:t>Красновка</w:t>
            </w:r>
            <w:r>
              <w:t xml:space="preserve">, ул. </w:t>
            </w:r>
            <w:r>
              <w:t>Профильная</w:t>
            </w:r>
            <w:r>
              <w:t xml:space="preserve">, д. 15, магазин ИП </w:t>
            </w:r>
            <w:r>
              <w:t>Кабаргина</w:t>
            </w:r>
            <w:r>
              <w:t xml:space="preserve"> В.М.</w:t>
            </w:r>
          </w:p>
          <w:p w14:paraId="EE000000">
            <w:pPr>
              <w:ind/>
              <w:jc w:val="both"/>
              <w:rPr>
                <w:rFonts w:ascii="Arial CYR" w:hAnsi="Arial CYR"/>
                <w:sz w:val="28"/>
              </w:rPr>
            </w:pPr>
            <w:r>
              <w:t xml:space="preserve">Границы: </w:t>
            </w:r>
            <w:r>
              <w:rPr>
                <w:sz w:val="28"/>
              </w:rPr>
              <w:t xml:space="preserve">х. Красновка: </w:t>
            </w:r>
            <w:r>
              <w:rPr>
                <w:sz w:val="28"/>
              </w:rPr>
              <w:t>пер. Крупский, ул. Есенина, ул. Невского, ул. Профильная (четные №№ 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130, нечетные №№ 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39), ул. Речная, ул. Тюленина, ул. Энгельса</w:t>
            </w:r>
          </w:p>
          <w:p w14:paraId="EF00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Красновка</w:t>
            </w:r>
            <w:r>
              <w:t xml:space="preserve">, ул. </w:t>
            </w:r>
            <w:r>
              <w:t>Профильная</w:t>
            </w:r>
            <w:r>
              <w:t xml:space="preserve">, д. 15 магазин ИП </w:t>
            </w:r>
            <w:r>
              <w:t>Кабаргина</w:t>
            </w:r>
            <w:r>
              <w:t xml:space="preserve"> В.М., кабинет № 1, </w:t>
            </w:r>
          </w:p>
          <w:p w14:paraId="F0000000">
            <w:pPr>
              <w:ind/>
              <w:jc w:val="both"/>
            </w:pPr>
            <w:r>
              <w:t xml:space="preserve">помещение для голосования – фойе магазина ИП </w:t>
            </w:r>
            <w:r>
              <w:t>Кабаргина</w:t>
            </w:r>
            <w:r>
              <w:t xml:space="preserve"> В.М.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ind/>
              <w:jc w:val="center"/>
              <w:rPr>
                <w:highlight w:val="yellow"/>
              </w:rPr>
            </w:pPr>
            <w:r>
              <w:t>95-3-32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</w:pPr>
            <w:r>
              <w:t>Избир</w:t>
            </w:r>
            <w:r>
              <w:t>ательный участок 851</w:t>
            </w:r>
          </w:p>
          <w:p w14:paraId="F3000000">
            <w:pPr>
              <w:ind/>
              <w:jc w:val="both"/>
              <w:rPr>
                <w:shd w:fill="FFD821" w:val="clear"/>
              </w:rPr>
            </w:pPr>
            <w:r>
              <w:t>Центр: х. Филиппенков, ул. Чапаева, д. 14, фельдшерский здравпункт х. Филиппенков государственного бюджетного учреждения Ростовской области «Центральная районная больница» в Каменском районе  (далее – ФЗ х. Филиппенков)</w:t>
            </w:r>
          </w:p>
          <w:p w14:paraId="F4000000">
            <w:pPr>
              <w:ind/>
              <w:jc w:val="both"/>
            </w:pPr>
            <w:r>
              <w:t>Границы: х. Фил</w:t>
            </w:r>
            <w:r>
              <w:t xml:space="preserve">иппенков, х. </w:t>
            </w:r>
            <w:r>
              <w:t>Харьковка</w:t>
            </w:r>
          </w:p>
          <w:p w14:paraId="F5000000">
            <w:pPr>
              <w:ind/>
              <w:jc w:val="both"/>
            </w:pPr>
            <w:r>
              <w:t xml:space="preserve">помещение участковой комиссии – х. Филиппенков, ул. Чапаева, </w:t>
            </w:r>
          </w:p>
          <w:p w14:paraId="F6000000">
            <w:pPr>
              <w:ind/>
              <w:jc w:val="both"/>
            </w:pPr>
            <w:r>
              <w:t xml:space="preserve">д. 14, ФЗ х. Филиппенков, кабинет № 1, </w:t>
            </w:r>
          </w:p>
          <w:p w14:paraId="F7000000">
            <w:pPr>
              <w:ind/>
              <w:jc w:val="both"/>
            </w:pPr>
            <w:r>
              <w:t>помещение для голосования – фойе ФЗ х. Филиппенков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/>
              <w:jc w:val="center"/>
            </w:pPr>
            <w:r>
              <w:t xml:space="preserve"> </w:t>
            </w:r>
          </w:p>
          <w:p w14:paraId="F9000000">
            <w:pPr>
              <w:ind/>
              <w:jc w:val="center"/>
            </w:pPr>
            <w:r>
              <w:t>95-3-35</w:t>
            </w:r>
          </w:p>
          <w:p w14:paraId="FA000000">
            <w:pPr>
              <w:ind/>
              <w:jc w:val="center"/>
            </w:pP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center"/>
            </w:pPr>
            <w:r>
              <w:t>Избирательный участок №  852</w:t>
            </w:r>
          </w:p>
          <w:p w14:paraId="FC000000">
            <w:pPr>
              <w:ind/>
              <w:jc w:val="both"/>
            </w:pPr>
            <w:r>
              <w:t xml:space="preserve">Центр: х. Михайловка, ул. Донская, </w:t>
            </w:r>
            <w:r>
              <w:t>д.12, Михайловский сельский клуб</w:t>
            </w:r>
          </w:p>
          <w:p w14:paraId="FD000000">
            <w:pPr>
              <w:ind/>
              <w:jc w:val="both"/>
            </w:pPr>
            <w:r>
              <w:t>Границы: х. Михайловка, х. Старая Станица, х. Вязовка</w:t>
            </w:r>
          </w:p>
          <w:p w14:paraId="FE000000">
            <w:pPr>
              <w:ind/>
              <w:jc w:val="both"/>
            </w:pPr>
            <w:r>
              <w:t xml:space="preserve">помещение участковой комиссии – х. Михайловка, ул. Донская, д.12, Михайловский сельский клуб, кабинет № 1, </w:t>
            </w:r>
          </w:p>
          <w:p w14:paraId="FF000000">
            <w:pPr>
              <w:ind/>
              <w:jc w:val="both"/>
            </w:pPr>
            <w:r>
              <w:t>помещение для голосования – фойе Михайловского сельского клуб</w:t>
            </w:r>
            <w:r>
              <w:t>а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ind/>
              <w:jc w:val="center"/>
              <w:rPr>
                <w:highlight w:val="yellow"/>
              </w:rPr>
            </w:pPr>
            <w:r>
              <w:t xml:space="preserve"> 90-5-29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</w:pPr>
            <w:r>
              <w:t>Избирательный участок №  853</w:t>
            </w:r>
          </w:p>
          <w:p w14:paraId="02010000">
            <w:pPr>
              <w:ind/>
              <w:jc w:val="both"/>
            </w:pPr>
            <w:r>
              <w:t xml:space="preserve">Центр: х. </w:t>
            </w:r>
            <w:r>
              <w:t>Вишневецкий</w:t>
            </w:r>
            <w:r>
              <w:t xml:space="preserve">, ул. Набережная, д. 1, муниципальное бюджетное общеобразовательное учреждение </w:t>
            </w:r>
            <w:r>
              <w:t>Вишневецкая</w:t>
            </w:r>
            <w:r>
              <w:t xml:space="preserve"> средняя общеобразовательная школа (далее - МБОУ </w:t>
            </w:r>
            <w:r>
              <w:t>Вишневецкая</w:t>
            </w:r>
            <w:r>
              <w:t xml:space="preserve"> СОШ)</w:t>
            </w:r>
          </w:p>
          <w:p w14:paraId="03010000">
            <w:pPr>
              <w:ind/>
              <w:jc w:val="both"/>
            </w:pPr>
            <w:r>
              <w:t xml:space="preserve">Границы: х. </w:t>
            </w:r>
            <w:r>
              <w:t>Вишневецкий</w:t>
            </w:r>
            <w:r>
              <w:t xml:space="preserve">, х. </w:t>
            </w:r>
            <w:r>
              <w:t>Верхнекрас</w:t>
            </w:r>
            <w:r>
              <w:t>ный</w:t>
            </w:r>
          </w:p>
          <w:p w14:paraId="0401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Вишневецкий</w:t>
            </w:r>
            <w:r>
              <w:t xml:space="preserve">, ул. Набережная, д. 1, МБОУ </w:t>
            </w:r>
            <w:r>
              <w:t>Вишневецкая</w:t>
            </w:r>
            <w:r>
              <w:t xml:space="preserve"> СОШ, кабинет № 1, </w:t>
            </w:r>
          </w:p>
          <w:p w14:paraId="05010000">
            <w:pPr>
              <w:ind/>
              <w:jc w:val="both"/>
            </w:pPr>
            <w:r>
              <w:t xml:space="preserve">помещение для голосования – фойе МБОУ </w:t>
            </w:r>
            <w:r>
              <w:t>Вишневецкая</w:t>
            </w:r>
            <w:r>
              <w:t xml:space="preserve"> СОШ</w:t>
            </w:r>
          </w:p>
          <w:p w14:paraId="06010000">
            <w:pPr>
              <w:ind/>
              <w:jc w:val="both"/>
            </w:pP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highlight w:val="yellow"/>
              </w:rPr>
            </w:pPr>
            <w:r>
              <w:t>96-8-34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7"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Малокаменское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</w:pPr>
            <w:r>
              <w:t xml:space="preserve">Избирательный участок № 854 имени </w:t>
            </w:r>
            <w:r>
              <w:t>Тупикина</w:t>
            </w:r>
            <w:r>
              <w:t xml:space="preserve"> Григория Васильевича, Героя Советского Союза</w:t>
            </w:r>
          </w:p>
          <w:p w14:paraId="0A010000">
            <w:pPr>
              <w:ind/>
              <w:jc w:val="both"/>
            </w:pPr>
            <w:r>
              <w:t xml:space="preserve">Центр: х. Малая Каменка, ул. К. Маркса, д. 44-а, муниципальное учреждение культуры </w:t>
            </w:r>
            <w:r>
              <w:t>Малокаменского</w:t>
            </w:r>
            <w:r>
              <w:t xml:space="preserve"> сельского поселения «</w:t>
            </w:r>
            <w:r>
              <w:t>Малокаменский</w:t>
            </w:r>
            <w:r>
              <w:t xml:space="preserve"> сельский дом культуры» (далее - МУК «</w:t>
            </w:r>
            <w:r>
              <w:t>Малокаменский</w:t>
            </w:r>
            <w:r>
              <w:t xml:space="preserve"> СДК»)</w:t>
            </w:r>
          </w:p>
          <w:p w14:paraId="0B010000">
            <w:pPr>
              <w:ind/>
              <w:jc w:val="both"/>
            </w:pPr>
            <w:r>
              <w:t xml:space="preserve"> Границы: х. Малая К</w:t>
            </w:r>
            <w:r>
              <w:t xml:space="preserve">аменка, х. </w:t>
            </w:r>
            <w:r>
              <w:t>Акатновка</w:t>
            </w:r>
            <w:r>
              <w:t>, х. Поповка</w:t>
            </w:r>
          </w:p>
          <w:p w14:paraId="0C010000">
            <w:pPr>
              <w:ind/>
              <w:jc w:val="both"/>
            </w:pPr>
            <w:r>
              <w:t xml:space="preserve">помещение участковой комиссии – х. Малая Каменка, ул. К. </w:t>
            </w:r>
            <w:r>
              <w:t>Маркса, д.44-а, МУК «</w:t>
            </w:r>
            <w:r>
              <w:t>Малокаменский</w:t>
            </w:r>
            <w:r>
              <w:t xml:space="preserve"> СДК», кабинет № 1, </w:t>
            </w:r>
          </w:p>
          <w:p w14:paraId="0D010000">
            <w:pPr>
              <w:ind/>
              <w:jc w:val="both"/>
            </w:pPr>
            <w:r>
              <w:t>помещение для голосования – танцевальный зал МУК «</w:t>
            </w:r>
            <w:r>
              <w:t>Малокаменский</w:t>
            </w:r>
            <w:r>
              <w:t xml:space="preserve"> СДК»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center"/>
            </w:pPr>
            <w:r>
              <w:t>93-4-30</w:t>
            </w:r>
          </w:p>
        </w:tc>
      </w:tr>
      <w:tr>
        <w:tc>
          <w:tcPr>
            <w:tcW w:type="dxa" w:w="96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Пиховкинское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</w:pPr>
            <w:r>
              <w:t>Избирательный участок № 855 имени Коломийцева Петра Андреевича, Полного Кавалера Ордена Славы</w:t>
            </w:r>
          </w:p>
          <w:p w14:paraId="11010000">
            <w:pPr>
              <w:ind/>
              <w:jc w:val="both"/>
            </w:pPr>
            <w:r>
              <w:t xml:space="preserve">Центр: х. Верхний </w:t>
            </w:r>
            <w:r>
              <w:t>Пиховкин</w:t>
            </w:r>
            <w:r>
              <w:t xml:space="preserve">, ул. </w:t>
            </w:r>
            <w:r>
              <w:t>Центральная</w:t>
            </w:r>
            <w:r>
              <w:t xml:space="preserve">, д. 46, муниципальное учреждение культуры </w:t>
            </w:r>
            <w:r>
              <w:t>Пиховкинского</w:t>
            </w:r>
            <w:r>
              <w:t xml:space="preserve"> сельского поселения Каменского района «</w:t>
            </w:r>
            <w:r>
              <w:t>Пиховской</w:t>
            </w:r>
            <w:r>
              <w:t xml:space="preserve"> центральный п</w:t>
            </w:r>
            <w:r>
              <w:t>оселенческий сельский дом культуры  (далее – МУК «</w:t>
            </w:r>
            <w:r>
              <w:t>Пиховской</w:t>
            </w:r>
            <w:r>
              <w:t xml:space="preserve"> ЦПСДК»)</w:t>
            </w:r>
          </w:p>
          <w:p w14:paraId="12010000">
            <w:pPr>
              <w:ind/>
              <w:jc w:val="both"/>
            </w:pPr>
            <w:r>
              <w:t xml:space="preserve">Границы: х. </w:t>
            </w:r>
            <w:r>
              <w:t>Верхний</w:t>
            </w:r>
            <w:r>
              <w:t xml:space="preserve"> </w:t>
            </w:r>
            <w:r>
              <w:t>Пиховкин</w:t>
            </w:r>
            <w:r>
              <w:t xml:space="preserve">, х. Нижний </w:t>
            </w:r>
            <w:r>
              <w:t>Пиховкин</w:t>
            </w:r>
            <w:r>
              <w:t xml:space="preserve">, х. Архиповка, х. </w:t>
            </w:r>
            <w:r>
              <w:t>Штоколов</w:t>
            </w:r>
          </w:p>
          <w:p w14:paraId="13010000">
            <w:pPr>
              <w:ind/>
              <w:jc w:val="both"/>
            </w:pPr>
            <w:r>
              <w:t xml:space="preserve">помещение участковой комиссии – х. Верхний </w:t>
            </w:r>
            <w:r>
              <w:t>Пиховкин</w:t>
            </w:r>
            <w:r>
              <w:t xml:space="preserve">, ул. </w:t>
            </w:r>
            <w:r>
              <w:t>Центральная</w:t>
            </w:r>
            <w:r>
              <w:t>, д. 46, МУК «</w:t>
            </w:r>
            <w:r>
              <w:t>Пиховской</w:t>
            </w:r>
            <w:r>
              <w:t xml:space="preserve"> ЦПСДК», кабинет № 1,</w:t>
            </w:r>
            <w:r>
              <w:t xml:space="preserve"> помещение для голосования – актовый зал МУК «</w:t>
            </w:r>
            <w:r>
              <w:t>Пиховской</w:t>
            </w:r>
            <w:r>
              <w:t xml:space="preserve"> ЦПСДК»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ind/>
              <w:jc w:val="center"/>
            </w:pPr>
            <w:r>
              <w:t>97-1-19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</w:pPr>
            <w:r>
              <w:t>Избирательный участок № 856</w:t>
            </w:r>
          </w:p>
          <w:p w14:paraId="16010000">
            <w:pPr>
              <w:ind/>
              <w:jc w:val="both"/>
            </w:pPr>
            <w:r>
              <w:t xml:space="preserve">Центр: х. </w:t>
            </w:r>
            <w:r>
              <w:t>Сибилев</w:t>
            </w:r>
            <w:r>
              <w:t xml:space="preserve">, ул. </w:t>
            </w:r>
            <w:r>
              <w:t>Степная</w:t>
            </w:r>
            <w:r>
              <w:t>, д. 5, здание бывшей начальной школы</w:t>
            </w:r>
          </w:p>
          <w:p w14:paraId="17010000">
            <w:pPr>
              <w:ind/>
              <w:jc w:val="both"/>
            </w:pPr>
            <w:r>
              <w:t xml:space="preserve">Границы: х. </w:t>
            </w:r>
            <w:r>
              <w:t>Сибилев</w:t>
            </w:r>
          </w:p>
          <w:p w14:paraId="1801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Сибилев</w:t>
            </w:r>
            <w:r>
              <w:t xml:space="preserve">, ул. </w:t>
            </w:r>
            <w:r>
              <w:t>Степная</w:t>
            </w:r>
            <w:r>
              <w:t>, д.  5 здани</w:t>
            </w:r>
            <w:r>
              <w:t xml:space="preserve">е бывшей начальной школы, кабинет № 1, </w:t>
            </w:r>
          </w:p>
          <w:p w14:paraId="19010000">
            <w:pPr>
              <w:ind/>
              <w:jc w:val="both"/>
            </w:pPr>
            <w:r>
              <w:t>помещение для голосования – кабинет № 2 здание бывшей начальной школы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ind/>
              <w:jc w:val="center"/>
            </w:pPr>
            <w:r>
              <w:t>95-3-41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</w:pPr>
            <w:r>
              <w:t>Избирательный участок №  857</w:t>
            </w:r>
          </w:p>
          <w:p w14:paraId="1C010000">
            <w:pPr>
              <w:ind/>
              <w:jc w:val="both"/>
            </w:pPr>
            <w:r>
              <w:t xml:space="preserve">Центр: х. </w:t>
            </w:r>
            <w:r>
              <w:t>Урывский</w:t>
            </w:r>
            <w:r>
              <w:t xml:space="preserve">, ул. Российская, д. 56, муниципальное бюджетное общеобразовательное учреждение </w:t>
            </w:r>
            <w:r>
              <w:t>Урывская</w:t>
            </w:r>
            <w:r>
              <w:t xml:space="preserve"> средняя общеобразовательная школа (далее – МБОУ </w:t>
            </w:r>
            <w:r>
              <w:t>Урывская</w:t>
            </w:r>
            <w:r>
              <w:t xml:space="preserve"> СОШ)</w:t>
            </w:r>
          </w:p>
          <w:p w14:paraId="1D010000">
            <w:pPr>
              <w:ind/>
              <w:jc w:val="both"/>
            </w:pPr>
            <w:r>
              <w:t xml:space="preserve">Границы: х. </w:t>
            </w:r>
            <w:r>
              <w:t>Урывский</w:t>
            </w:r>
            <w:r>
              <w:t xml:space="preserve">, х. </w:t>
            </w:r>
            <w:r>
              <w:t>Тишкин</w:t>
            </w:r>
          </w:p>
          <w:p w14:paraId="1E01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Урывский</w:t>
            </w:r>
            <w:r>
              <w:t xml:space="preserve">, ул. </w:t>
            </w:r>
            <w:r>
              <w:t>Российская</w:t>
            </w:r>
            <w:r>
              <w:t xml:space="preserve">, д.  56 МБОУ </w:t>
            </w:r>
            <w:r>
              <w:t>Урывская</w:t>
            </w:r>
            <w:r>
              <w:t xml:space="preserve"> СОШ, кабинет № 1, </w:t>
            </w:r>
          </w:p>
          <w:p w14:paraId="1F010000">
            <w:pPr>
              <w:ind/>
              <w:jc w:val="both"/>
            </w:pPr>
            <w:r>
              <w:t xml:space="preserve">помещение для голосования – фойе МБОУ </w:t>
            </w:r>
            <w:r>
              <w:t>Урывская</w:t>
            </w:r>
            <w:r>
              <w:t xml:space="preserve"> СОШ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ind/>
              <w:jc w:val="center"/>
            </w:pPr>
            <w:r>
              <w:t>97-3-23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Старостаничное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</w:pPr>
            <w:r>
              <w:t>Избирательный участок №  858</w:t>
            </w:r>
          </w:p>
          <w:p w14:paraId="23010000">
            <w:pPr>
              <w:ind/>
              <w:jc w:val="both"/>
            </w:pPr>
            <w:r>
              <w:t>Центр: х. Старая Станица, ул. Шолохова, д. 46-а, муниципальное бюджетное образовательное учреждение дополнительного образования «Детская школа искусств им. Д.Г. Белоусова» Каменского района (д</w:t>
            </w:r>
            <w:r>
              <w:t>алее - МБОУ ДО «ДШИ им. Д.Г. Белоусова» Каменского района)</w:t>
            </w:r>
          </w:p>
          <w:p w14:paraId="24010000">
            <w:pPr>
              <w:ind/>
              <w:jc w:val="both"/>
            </w:pPr>
            <w:r>
              <w:rPr>
                <w:sz w:val="28"/>
              </w:rPr>
              <w:t xml:space="preserve">Границы: </w:t>
            </w:r>
            <w:r>
              <w:rPr>
                <w:sz w:val="28"/>
              </w:rPr>
              <w:t xml:space="preserve">х. Старая Станица: </w:t>
            </w:r>
            <w:r>
              <w:rPr>
                <w:sz w:val="28"/>
              </w:rPr>
              <w:t>пер. Верхний, пер. Зеленый, пер. Кинопрокатный, пер. Монтажный, пер. Свердлова, пер. Строителей (четные №№ 1 - 51, нечетные №№ 2 – 54), пер. Октябрьский (четные №№ 2 - 48, нечетные №№ 1 – 57), ул. 40 лет Победы, ул. Блинова (четные №№ 2 - 22, нечетные №№ 1 – 41), ул. Буденного (четные №№ 2 - 94, нечетные №№ 1 – 83), ул. Вешенская, ул. Еланская, ул. Железнодорожная, ул. Ленина (нечетные №№ 1 – 87), ул. Пушкина, ул. Садовая (четные №№ 2 - 88, нечетные №№ 1 – 63), ул. Сосновая, ул. Суворова, ул. Шевченко, ул. Шолохова, ул. Щаденко</w:t>
            </w:r>
            <w:r>
              <w:rPr>
                <w:sz w:val="32"/>
              </w:rPr>
              <w:t xml:space="preserve"> </w:t>
            </w:r>
          </w:p>
          <w:p w14:paraId="25010000">
            <w:pPr>
              <w:ind/>
              <w:jc w:val="both"/>
            </w:pPr>
            <w:r>
              <w:t xml:space="preserve">помещение участковой комиссии – х. Старая Станица, ул. </w:t>
            </w:r>
            <w:r>
              <w:t xml:space="preserve">Шолохова, д.  46-а МБОУ ДО «ДШИ им. Д.Г. Белоусова» Каменского </w:t>
            </w:r>
            <w:r>
              <w:t xml:space="preserve">района, кабинет № 1, </w:t>
            </w:r>
          </w:p>
          <w:p w14:paraId="26010000">
            <w:pPr>
              <w:ind/>
              <w:jc w:val="both"/>
            </w:pPr>
            <w:r>
              <w:t xml:space="preserve">помещение для голосования – фойе МБОУ ДО «ДШИ им. Д.Г. Белоусова» Каменского района  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/>
              <w:jc w:val="center"/>
              <w:rPr>
                <w:highlight w:val="yellow"/>
              </w:rPr>
            </w:pPr>
            <w:r>
              <w:t>94-3-41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</w:pPr>
            <w:r>
              <w:t xml:space="preserve">Избирательный участок № 859 имени </w:t>
            </w:r>
            <w:r>
              <w:t>Блинова</w:t>
            </w:r>
            <w:r>
              <w:t xml:space="preserve"> Никиты Павловича, Героя Советского Союза</w:t>
            </w:r>
          </w:p>
          <w:p w14:paraId="29010000">
            <w:pPr>
              <w:ind/>
              <w:jc w:val="both"/>
            </w:pPr>
            <w:r>
              <w:t>Центр: х. Старая Станица, ул. Театральная, д.  45,  муни</w:t>
            </w:r>
            <w:r>
              <w:t xml:space="preserve">ципальное бюджетное учреждение культуры </w:t>
            </w:r>
            <w:r>
              <w:t>Старостаничного</w:t>
            </w:r>
            <w:r>
              <w:t xml:space="preserve"> сельского поселения «</w:t>
            </w:r>
            <w:r>
              <w:t>Старостаничный</w:t>
            </w:r>
            <w:r>
              <w:t xml:space="preserve"> сельский Дом Культуры и клубные учреждения» (далее - МБУК ССП «</w:t>
            </w:r>
            <w:r>
              <w:t>Старостаничный</w:t>
            </w:r>
            <w:r>
              <w:t xml:space="preserve"> СДК и КУ») </w:t>
            </w:r>
          </w:p>
          <w:p w14:paraId="2A010000">
            <w:pPr>
              <w:ind/>
              <w:jc w:val="both"/>
              <w:rPr>
                <w:rFonts w:ascii="Arial CYR" w:hAnsi="Arial CYR"/>
                <w:sz w:val="28"/>
              </w:rPr>
            </w:pPr>
            <w:r>
              <w:t xml:space="preserve">Границы: </w:t>
            </w:r>
            <w:r>
              <w:rPr>
                <w:sz w:val="32"/>
              </w:rPr>
              <w:t>х</w:t>
            </w:r>
            <w:r>
              <w:rPr>
                <w:sz w:val="28"/>
              </w:rPr>
              <w:t xml:space="preserve">. Старая Станица: </w:t>
            </w:r>
            <w:r>
              <w:rPr>
                <w:sz w:val="28"/>
              </w:rPr>
              <w:t>пер. Комсомольский, пер. Октябрьский (четные №№ 50 - 58, нечетные №№ 59 - 69),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пер. Песчаный, пер. Почтовый, пер. Прудный,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пер. Родниковый,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ул. Блинова (четные №№ 24 - 82, нечетные №№ 43 - 87),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ул. Большевитская, ул. Буденного (четные №№  96 - 184, нечетные №№  85 - 173),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ул. Вишневая,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ул. Гагарина, ул. Донская, ул. Заветы Ильича, ул. Звездная, ул. Комарова, ул. Космонавтов, ул. Красноармейская, ул. Красное Знамя, ул. Ленина (четные №№ 2 - 32),ул. Мира, ул. Парковая, ул. Садовая (четные №№ 90 - 160, нечетные №№ 65 - 161), ул. Строителей (четные №№ 60 - 106, нечетные №№ 61 - 101), ул. Театральная, ул. Фабричная, ул. 50 лет Победы</w:t>
            </w:r>
          </w:p>
          <w:p w14:paraId="2B010000">
            <w:pPr>
              <w:ind/>
              <w:jc w:val="both"/>
            </w:pPr>
            <w:r>
              <w:t>помещение участковой комиссии – х. Старая Станица, ул. Театральная, д.  45, МБУК ССП «</w:t>
            </w:r>
            <w:r>
              <w:t>Старостаничный</w:t>
            </w:r>
            <w:r>
              <w:t xml:space="preserve"> СДК и КУ», кабинет № 1, </w:t>
            </w:r>
          </w:p>
          <w:p w14:paraId="2C010000">
            <w:pPr>
              <w:ind/>
              <w:jc w:val="both"/>
            </w:pPr>
            <w:r>
              <w:t>помещение для голосования – фойе МБУК ССП «</w:t>
            </w:r>
            <w:r>
              <w:t>Старостаничный</w:t>
            </w:r>
            <w:r>
              <w:t xml:space="preserve"> СДК и КУ»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ind/>
              <w:jc w:val="center"/>
              <w:rPr>
                <w:highlight w:val="yellow"/>
              </w:rPr>
            </w:pPr>
            <w:r>
              <w:t>94-2-80</w:t>
            </w: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</w:pPr>
            <w:r>
              <w:t>Избирательный участок №  860</w:t>
            </w:r>
          </w:p>
          <w:p w14:paraId="2F010000">
            <w:pPr>
              <w:ind/>
              <w:jc w:val="both"/>
            </w:pPr>
            <w:r>
              <w:t>Центр: х. Ст</w:t>
            </w:r>
            <w:r>
              <w:t xml:space="preserve">арая Станица, ул. 2-я Садовая, д. 52, </w:t>
            </w:r>
            <w:r>
              <w:t>муниципальное бюджетное учреждение дополнительного о</w:t>
            </w:r>
            <w:r>
              <w:t xml:space="preserve">бразования </w:t>
            </w:r>
            <w:r>
              <w:t>Глубокинская</w:t>
            </w:r>
            <w:r>
              <w:t xml:space="preserve"> детско-юношеская спортивная школа «Олимп» Каменского района Ростовской области (далее – МБУ ДО ДЮСШ «Олимп»)</w:t>
            </w:r>
          </w:p>
          <w:p w14:paraId="30010000">
            <w:pPr>
              <w:ind/>
              <w:jc w:val="both"/>
              <w:rPr>
                <w:rFonts w:ascii="Arial CYR" w:hAnsi="Arial CYR"/>
                <w:sz w:val="28"/>
              </w:rPr>
            </w:pPr>
            <w:r>
              <w:t>Границы: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х. Старая Станица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пер. 2-й Зеленый, пер. Веселый, пер. Горный, пер. Донецкий, пер. Молодежный, пер. Новоселый, пер. Овражный, пер. Партизанский, пер. Транспортный, пер. Чапаева, пер. Чехова, пер. Школьный, ул. 2-я Садовая, ул. Буденного (четные №№ 186 - 262, нечетные №№ 175 - 261), ул. Восточная, ул. Кирова, ул. Курская, ул. Кутузова, ул. Ломоносова, ул. Луговая, ул. Чайковского</w:t>
            </w:r>
          </w:p>
          <w:p w14:paraId="31010000">
            <w:pPr>
              <w:ind/>
              <w:jc w:val="both"/>
            </w:pPr>
            <w:r>
              <w:t>помещение участко</w:t>
            </w:r>
            <w:r>
              <w:t xml:space="preserve">вой комиссии – х. Старая Станица, ул. 2-я Садовая, д.  52, </w:t>
            </w:r>
            <w:r>
              <w:t>МБУ ДО ДЮСШ «Олимп»</w:t>
            </w:r>
            <w:r>
              <w:t xml:space="preserve">, кабинет № 1, помещение для голосования – фойе </w:t>
            </w:r>
            <w:r>
              <w:t>МБУ ДО ДЮСШ «Олимп»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center"/>
              <w:rPr>
                <w:highlight w:val="yellow"/>
              </w:rPr>
            </w:pPr>
            <w:r>
              <w:t>93-1-52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</w:pPr>
            <w:r>
              <w:t>Избирательный участок № 861</w:t>
            </w:r>
          </w:p>
          <w:p w14:paraId="34010000">
            <w:pPr>
              <w:ind/>
              <w:jc w:val="both"/>
            </w:pPr>
            <w:r>
              <w:t>Центр: х. Лесной, ул. Ворошилова, д. 8, ООО РТП «Каменское»</w:t>
            </w:r>
          </w:p>
          <w:p w14:paraId="35010000">
            <w:pPr>
              <w:ind/>
              <w:jc w:val="both"/>
            </w:pPr>
            <w:r>
              <w:t>Границы: х. Лесной</w:t>
            </w:r>
          </w:p>
          <w:p w14:paraId="36010000">
            <w:pPr>
              <w:ind/>
              <w:jc w:val="both"/>
            </w:pPr>
            <w:r>
              <w:t>помещение участковой комиссии – х. Лесной, ул. Ворошилова, д. 8,  ООО РТП «Каменское», кабинет № 1, помещение для голосования – фойе ООО РТП «Каменское»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ind/>
              <w:jc w:val="center"/>
            </w:pPr>
            <w:r>
              <w:t>94-1-47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ind/>
              <w:jc w:val="center"/>
            </w:pPr>
            <w:r>
              <w:t>Избирательный участок №  862</w:t>
            </w:r>
          </w:p>
          <w:p w14:paraId="39010000">
            <w:pPr>
              <w:ind/>
              <w:jc w:val="both"/>
            </w:pPr>
            <w:r>
              <w:t xml:space="preserve">Центр: х. </w:t>
            </w:r>
            <w:r>
              <w:t>Диченский</w:t>
            </w:r>
            <w:r>
              <w:t xml:space="preserve">, ул. Левитана, д.  45-а, </w:t>
            </w:r>
            <w:r>
              <w:t>Д</w:t>
            </w:r>
            <w:r>
              <w:t>иченский</w:t>
            </w:r>
            <w:r>
              <w:t xml:space="preserve"> сельский дом культуры</w:t>
            </w:r>
          </w:p>
          <w:p w14:paraId="3A010000">
            <w:pPr>
              <w:ind/>
              <w:jc w:val="both"/>
            </w:pPr>
            <w:r>
              <w:t xml:space="preserve">Границы: х. </w:t>
            </w:r>
            <w:r>
              <w:t>Диченский</w:t>
            </w:r>
            <w:r>
              <w:t>, х. Дубовой</w:t>
            </w:r>
          </w:p>
          <w:p w14:paraId="3B010000">
            <w:pPr>
              <w:ind/>
              <w:jc w:val="both"/>
            </w:pPr>
            <w:r>
              <w:t xml:space="preserve">помещение участковой комиссии – х. </w:t>
            </w:r>
            <w:r>
              <w:t>Диченский</w:t>
            </w:r>
            <w:r>
              <w:t xml:space="preserve">, ул. Левитана, д.  45-а, </w:t>
            </w:r>
            <w:r>
              <w:t>Диченский</w:t>
            </w:r>
            <w:r>
              <w:t xml:space="preserve"> сельский дом культуры, кабинет № 1, </w:t>
            </w:r>
          </w:p>
          <w:p w14:paraId="3C01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Диченского</w:t>
            </w:r>
            <w:r>
              <w:t xml:space="preserve"> сельского дома культуры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center"/>
              <w:rPr>
                <w:highlight w:val="yellow"/>
              </w:rPr>
            </w:pPr>
            <w:r>
              <w:t>95-3-4</w:t>
            </w:r>
            <w:r>
              <w:t>6</w:t>
            </w:r>
          </w:p>
        </w:tc>
      </w:tr>
      <w:tr>
        <w:trPr>
          <w:trHeight w:hRule="atLeast" w:val="1908"/>
        </w:trP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</w:pPr>
            <w:r>
              <w:t>Избирательный участок №  863</w:t>
            </w:r>
          </w:p>
          <w:p w14:paraId="3F010000">
            <w:pPr>
              <w:ind/>
              <w:jc w:val="both"/>
            </w:pPr>
            <w:r>
              <w:t>Центр: х. Абрамовка, ул. Ленина, д. 27, магазин «Поляна»</w:t>
            </w:r>
          </w:p>
          <w:p w14:paraId="40010000">
            <w:pPr>
              <w:ind/>
              <w:jc w:val="both"/>
            </w:pPr>
            <w:r>
              <w:t>Границы: х. Абрамовка</w:t>
            </w:r>
          </w:p>
          <w:p w14:paraId="41010000">
            <w:pPr>
              <w:ind/>
              <w:jc w:val="both"/>
            </w:pPr>
            <w:r>
              <w:t xml:space="preserve">помещение участковой комиссии – х. Абрамовка, ул. Ленина, д. 27, магазин «Поляна», кабинет № 1, </w:t>
            </w:r>
          </w:p>
          <w:p w14:paraId="42010000">
            <w:pPr>
              <w:ind/>
              <w:jc w:val="both"/>
            </w:pPr>
            <w:r>
              <w:t>помещение для голосования - торговый зал магазин</w:t>
            </w:r>
            <w:r>
              <w:t>а «Поляна»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/>
              <w:jc w:val="center"/>
              <w:rPr>
                <w:highlight w:val="yellow"/>
              </w:rPr>
            </w:pPr>
            <w:r>
              <w:t>95-3-57</w:t>
            </w:r>
          </w:p>
        </w:tc>
      </w:tr>
      <w:tr>
        <w:tc>
          <w:tcPr>
            <w:tcW w:type="dxa" w:w="960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7"/>
              <w:tabs>
                <w:tab w:leader="none" w:pos="0" w:val="left"/>
              </w:tabs>
              <w:ind/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>Уляшкинское</w:t>
            </w:r>
            <w:r>
              <w:rPr>
                <w:b w:val="0"/>
                <w:i w:val="0"/>
                <w:sz w:val="28"/>
              </w:rPr>
              <w:t xml:space="preserve"> сельское поселение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center"/>
            </w:pPr>
            <w:r>
              <w:t>Избирательный участок № 865</w:t>
            </w:r>
          </w:p>
          <w:p w14:paraId="46010000">
            <w:pPr>
              <w:ind/>
              <w:jc w:val="both"/>
            </w:pPr>
            <w:r>
              <w:t xml:space="preserve">Центр: х. </w:t>
            </w:r>
            <w:r>
              <w:t>Верхние</w:t>
            </w:r>
            <w:r>
              <w:t xml:space="preserve"> </w:t>
            </w:r>
            <w:r>
              <w:t>Грачики</w:t>
            </w:r>
            <w:r>
              <w:t xml:space="preserve">, ул. Молодежная, д. 21, муниципальное бюджетное общеобразовательное учреждение </w:t>
            </w:r>
            <w:r>
              <w:t>Верхнеграчинская</w:t>
            </w:r>
            <w:r>
              <w:t xml:space="preserve"> основная общеобразовательная школа (далее - МБОУ </w:t>
            </w:r>
            <w:r>
              <w:t>Верхнеграчинская</w:t>
            </w:r>
            <w:r>
              <w:t xml:space="preserve"> ООШ)</w:t>
            </w:r>
          </w:p>
          <w:p w14:paraId="47010000">
            <w:r>
              <w:t xml:space="preserve">Границы: х. Верхние </w:t>
            </w:r>
            <w:r>
              <w:t>Грачики</w:t>
            </w:r>
            <w:r>
              <w:t xml:space="preserve">, х. Нижние </w:t>
            </w:r>
            <w:r>
              <w:t>Грачики</w:t>
            </w:r>
            <w:r>
              <w:t xml:space="preserve">, х. </w:t>
            </w:r>
            <w:r>
              <w:t>Уляшкин</w:t>
            </w:r>
            <w:r>
              <w:t xml:space="preserve">, </w:t>
            </w:r>
          </w:p>
          <w:p w14:paraId="48010000">
            <w:r>
              <w:t xml:space="preserve">х. </w:t>
            </w:r>
            <w:r>
              <w:t>Лопуховатый</w:t>
            </w:r>
          </w:p>
          <w:p w14:paraId="49010000">
            <w:pPr>
              <w:ind/>
              <w:jc w:val="both"/>
            </w:pPr>
            <w:r>
              <w:t xml:space="preserve">помещение участковой комиссии – х. Верхние </w:t>
            </w:r>
            <w:r>
              <w:t>Грачики</w:t>
            </w:r>
            <w:r>
              <w:t xml:space="preserve">, ул. </w:t>
            </w:r>
            <w:r>
              <w:t>Молодежная</w:t>
            </w:r>
            <w:r>
              <w:t xml:space="preserve">, д. 21, МБОУ </w:t>
            </w:r>
            <w:r>
              <w:t>Верхнеграчинская</w:t>
            </w:r>
            <w:r>
              <w:t xml:space="preserve"> ООШ, кабинет № 1, помещение для голосования – кабинет № 2 МБО</w:t>
            </w:r>
            <w:r>
              <w:t xml:space="preserve">У </w:t>
            </w:r>
            <w:r>
              <w:t>Верхнеграчинская</w:t>
            </w:r>
            <w:r>
              <w:t xml:space="preserve"> ООШ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/>
              <w:jc w:val="center"/>
            </w:pPr>
            <w:r>
              <w:t>97-6-09</w:t>
            </w:r>
          </w:p>
        </w:tc>
      </w:tr>
      <w:tr>
        <w:tc>
          <w:tcPr>
            <w:tcW w:type="dxa" w:w="77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</w:pPr>
            <w:r>
              <w:t>Избирательный участок №  866</w:t>
            </w:r>
          </w:p>
          <w:p w14:paraId="4C010000">
            <w:r>
              <w:t xml:space="preserve">Центр: х. Кочетовка, ул. Победы, д. 13, </w:t>
            </w:r>
            <w:r>
              <w:t>Кочетовский</w:t>
            </w:r>
            <w:r>
              <w:t xml:space="preserve"> сельский дом культуры </w:t>
            </w:r>
          </w:p>
          <w:p w14:paraId="4D010000">
            <w:r>
              <w:t xml:space="preserve">Границы: х. Кочетовка, х. </w:t>
            </w:r>
            <w:r>
              <w:t>Караичев</w:t>
            </w:r>
          </w:p>
          <w:p w14:paraId="4E010000">
            <w:r>
              <w:t xml:space="preserve">помещение участковой комиссии – х. Кочетовка, ул. Победы, д. 13, </w:t>
            </w:r>
            <w:r>
              <w:t>Кочетовский</w:t>
            </w:r>
            <w:r>
              <w:t xml:space="preserve"> сельский дом культуры, кабинет № 1,</w:t>
            </w:r>
          </w:p>
          <w:p w14:paraId="4F010000">
            <w:pPr>
              <w:ind/>
              <w:jc w:val="both"/>
            </w:pPr>
            <w:r>
              <w:t xml:space="preserve">помещение для голосования – фойе </w:t>
            </w:r>
            <w:r>
              <w:t>Кочетовского</w:t>
            </w:r>
            <w:r>
              <w:t xml:space="preserve"> сельского дома культуры</w:t>
            </w:r>
          </w:p>
        </w:tc>
        <w:tc>
          <w:tcPr>
            <w:tcW w:type="dxa" w:w="1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</w:pPr>
            <w:r>
              <w:t>97-6-04</w:t>
            </w:r>
          </w:p>
        </w:tc>
      </w:tr>
    </w:tbl>
    <w:p w14:paraId="51010000">
      <w:pPr>
        <w:ind w:firstLine="567" w:left="0"/>
        <w:jc w:val="both"/>
      </w:pPr>
    </w:p>
    <w:p w14:paraId="52010000">
      <w:pPr>
        <w:ind/>
        <w:jc w:val="both"/>
      </w:pPr>
    </w:p>
    <w:p w14:paraId="53010000">
      <w:pPr>
        <w:ind/>
        <w:jc w:val="both"/>
      </w:pPr>
      <w:r>
        <w:t>Заместитель главы Администрации</w:t>
      </w:r>
    </w:p>
    <w:p w14:paraId="54010000">
      <w:pPr>
        <w:ind/>
        <w:jc w:val="both"/>
      </w:pPr>
      <w:r>
        <w:t xml:space="preserve">Каменского района по </w:t>
      </w:r>
      <w:r>
        <w:t>организационным</w:t>
      </w:r>
    </w:p>
    <w:p w14:paraId="55010000">
      <w:pPr>
        <w:ind/>
        <w:jc w:val="both"/>
      </w:pPr>
      <w:r>
        <w:t xml:space="preserve">и кадровым вопросам                                                   </w:t>
      </w:r>
      <w:r>
        <w:t xml:space="preserve">                      А.В. </w:t>
      </w:r>
      <w:r>
        <w:t>Гинетова</w:t>
      </w:r>
    </w:p>
    <w:p w14:paraId="56010000">
      <w:pPr>
        <w:ind/>
        <w:jc w:val="both"/>
      </w:pPr>
    </w:p>
    <w:p w14:paraId="57010000">
      <w:pPr>
        <w:ind/>
        <w:jc w:val="both"/>
      </w:pPr>
    </w:p>
    <w:p w14:paraId="58010000">
      <w:pPr>
        <w:ind/>
        <w:jc w:val="both"/>
      </w:pPr>
    </w:p>
    <w:p w14:paraId="59010000">
      <w:pPr>
        <w:ind/>
        <w:jc w:val="both"/>
      </w:pPr>
    </w:p>
    <w:p w14:paraId="5A010000">
      <w:pPr>
        <w:ind/>
        <w:jc w:val="both"/>
      </w:pPr>
    </w:p>
    <w:p w14:paraId="5B010000">
      <w:pPr>
        <w:ind/>
        <w:jc w:val="both"/>
      </w:pPr>
    </w:p>
    <w:p w14:paraId="5C010000">
      <w:pPr>
        <w:ind/>
        <w:jc w:val="both"/>
      </w:pPr>
    </w:p>
    <w:tbl>
      <w:tblPr>
        <w:tblStyle w:val="Style_2"/>
        <w:tblLayout w:type="fixed"/>
      </w:tblPr>
      <w:tblGrid>
        <w:gridCol w:w="4534"/>
        <w:gridCol w:w="5106"/>
      </w:tblGrid>
      <w:tr>
        <w:tc>
          <w:tcPr>
            <w:tcW w:type="dxa" w:w="4534"/>
            <w:shd w:fill="auto" w:val="clear"/>
          </w:tcPr>
          <w:p w14:paraId="5D010000">
            <w:pPr>
              <w:pStyle w:val="Style_6"/>
              <w:widowControl w:val="0"/>
              <w:ind w:firstLine="720" w:left="0"/>
              <w:jc w:val="center"/>
              <w:rPr>
                <w:b w:val="1"/>
                <w:sz w:val="28"/>
              </w:rPr>
            </w:pPr>
          </w:p>
        </w:tc>
        <w:tc>
          <w:tcPr>
            <w:tcW w:type="dxa" w:w="5106"/>
            <w:shd w:fill="auto" w:val="clear"/>
            <w:vAlign w:val="bottom"/>
          </w:tcPr>
          <w:p w14:paraId="5E01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5F01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 Каме</w:t>
            </w:r>
            <w:r>
              <w:rPr>
                <w:sz w:val="28"/>
              </w:rPr>
              <w:t>нского района</w:t>
            </w:r>
          </w:p>
          <w:p w14:paraId="60010000">
            <w:pPr>
              <w:pStyle w:val="Style_6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«24» июля 2023 № 662</w:t>
            </w:r>
          </w:p>
        </w:tc>
      </w:tr>
    </w:tbl>
    <w:p w14:paraId="61010000">
      <w:pPr>
        <w:widowControl w:val="0"/>
        <w:ind/>
        <w:jc w:val="center"/>
      </w:pPr>
    </w:p>
    <w:p w14:paraId="62010000">
      <w:pPr>
        <w:widowControl w:val="0"/>
        <w:ind/>
        <w:jc w:val="center"/>
      </w:pPr>
      <w:r>
        <w:t>ПЕРЕЧЕНЬ</w:t>
      </w:r>
    </w:p>
    <w:p w14:paraId="63010000">
      <w:pPr>
        <w:widowControl w:val="0"/>
        <w:ind/>
        <w:jc w:val="center"/>
      </w:pPr>
      <w:r>
        <w:t>правовых актов Администрации Каменского района,</w:t>
      </w:r>
    </w:p>
    <w:p w14:paraId="64010000">
      <w:pPr>
        <w:widowControl w:val="0"/>
        <w:ind/>
        <w:jc w:val="center"/>
      </w:pPr>
      <w:r>
        <w:t xml:space="preserve"> подлежащих признанию </w:t>
      </w:r>
      <w:r>
        <w:t>утратившими</w:t>
      </w:r>
      <w:r>
        <w:t xml:space="preserve"> силу</w:t>
      </w:r>
    </w:p>
    <w:p w14:paraId="65010000">
      <w:pPr>
        <w:ind w:firstLine="709" w:left="0"/>
        <w:jc w:val="both"/>
      </w:pPr>
    </w:p>
    <w:p w14:paraId="66010000">
      <w:pPr>
        <w:ind w:firstLine="709" w:left="0"/>
        <w:jc w:val="both"/>
      </w:pPr>
      <w:r>
        <w:t xml:space="preserve">1. Постановление Администрации Каменского района от 07.06.2018 № 579 «Об образовании избирательных участков на территории муниципального образования </w:t>
      </w:r>
      <w:r>
        <w:t>«Каменский район».</w:t>
      </w:r>
    </w:p>
    <w:p w14:paraId="67010000">
      <w:pPr>
        <w:ind w:firstLine="709" w:left="0"/>
        <w:jc w:val="both"/>
      </w:pPr>
      <w:r>
        <w:t>2. Постановление Администрации Каменского района от 18.05.2022 № 402 «О внесении изменений в постановление Администрации Каменского района от 07.06.2018 № 579 «Об образовании избирательных участков на территории муниципального образовани</w:t>
      </w:r>
      <w:r>
        <w:t>я «Каменский район».</w:t>
      </w:r>
    </w:p>
    <w:p w14:paraId="68010000">
      <w:pPr>
        <w:ind w:firstLine="709" w:left="0"/>
        <w:jc w:val="both"/>
      </w:pPr>
      <w:r>
        <w:t xml:space="preserve">3. </w:t>
      </w:r>
      <w:r>
        <w:t>Постановление Администрации Каменского района от 26.08.2022 № 695 «О внесении изменений в постановление Администрации Каменского района от 07.06.2018 № 579 «Об образовании избирательных участков на территории муниципального образовани</w:t>
      </w:r>
      <w:r>
        <w:t>я «Каменский район».</w:t>
      </w:r>
    </w:p>
    <w:p w14:paraId="69010000">
      <w:pPr>
        <w:ind w:firstLine="709" w:left="0"/>
        <w:jc w:val="both"/>
      </w:pPr>
      <w:r>
        <w:t xml:space="preserve">4. </w:t>
      </w:r>
      <w:r>
        <w:t>Постановление Администрации Каменского района от 20.12.2022 № 1090 «О внесении изменений в постановление Администрации Каменского района от 07.06.2018 № 579 «Об образовании избирательных участков на территории муниципального образовани</w:t>
      </w:r>
      <w:r>
        <w:t>я «Каменский район».</w:t>
      </w:r>
    </w:p>
    <w:p w14:paraId="6A010000">
      <w:pPr>
        <w:ind w:firstLine="709" w:left="0"/>
        <w:jc w:val="both"/>
      </w:pPr>
    </w:p>
    <w:p w14:paraId="6B010000">
      <w:pPr>
        <w:ind w:firstLine="709" w:left="0"/>
        <w:jc w:val="both"/>
      </w:pPr>
    </w:p>
    <w:p w14:paraId="6C010000">
      <w:pPr>
        <w:ind w:firstLine="709" w:left="0"/>
        <w:jc w:val="both"/>
      </w:pPr>
    </w:p>
    <w:p w14:paraId="6D010000">
      <w:pPr>
        <w:ind/>
        <w:jc w:val="both"/>
      </w:pPr>
      <w:r>
        <w:t>Заместитель главы Администрации</w:t>
      </w:r>
    </w:p>
    <w:p w14:paraId="6E010000">
      <w:pPr>
        <w:ind/>
        <w:jc w:val="both"/>
      </w:pPr>
      <w:r>
        <w:t>Каменского района по организационным</w:t>
      </w:r>
    </w:p>
    <w:p w14:paraId="6F010000">
      <w:pPr>
        <w:ind/>
        <w:jc w:val="both"/>
      </w:pPr>
      <w:r>
        <w:t>и кадровым вопросам                                                                          А.В. Гинетова</w:t>
      </w:r>
    </w:p>
    <w:p w14:paraId="70010000">
      <w:pPr>
        <w:ind w:firstLine="709" w:left="0"/>
        <w:jc w:val="both"/>
      </w:pPr>
    </w:p>
    <w:p w14:paraId="71010000">
      <w:pPr>
        <w:ind/>
        <w:jc w:val="both"/>
      </w:pPr>
    </w:p>
    <w:p w14:paraId="72010000">
      <w:pPr>
        <w:ind/>
        <w:jc w:val="both"/>
      </w:pPr>
    </w:p>
    <w:sectPr>
      <w:headerReference r:id="rId1" w:type="default"/>
      <w:footerReference r:id="rId2" w:type="default"/>
      <w:pgSz w:h="16848" w:orient="portrait" w:w="11908"/>
      <w:pgMar w:bottom="832" w:footer="405" w:gutter="0" w:header="709" w:left="1701" w:right="567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8"/>
    </w:rPr>
  </w:style>
  <w:style w:default="1" w:styleId="Style_8_ch" w:type="character">
    <w:name w:val="Normal"/>
    <w:link w:val="Style_8"/>
    <w:rPr>
      <w:sz w:val="28"/>
    </w:rPr>
  </w:style>
  <w:style w:styleId="Style_9" w:type="paragraph">
    <w:name w:val="Обычный1"/>
    <w:link w:val="Style_9_ch"/>
    <w:rPr>
      <w:sz w:val="28"/>
    </w:rPr>
  </w:style>
  <w:style w:styleId="Style_9_ch" w:type="character">
    <w:name w:val="Обычный1"/>
    <w:link w:val="Style_9"/>
    <w:rPr>
      <w:sz w:val="28"/>
    </w:rPr>
  </w:style>
  <w:style w:styleId="Style_10" w:type="paragraph">
    <w:name w:val="toc 2"/>
    <w:next w:val="Style_8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8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4" w:type="paragraph">
    <w:name w:val="heading 3"/>
    <w:basedOn w:val="Style_8"/>
    <w:next w:val="Style_8"/>
    <w:link w:val="Style_4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4_ch" w:type="character">
    <w:name w:val="heading 3"/>
    <w:basedOn w:val="Style_8_ch"/>
    <w:link w:val="Style_4"/>
    <w:rPr>
      <w:rFonts w:ascii="Cambria" w:hAnsi="Cambria"/>
      <w:b w:val="1"/>
      <w:sz w:val="26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Balloon Text"/>
    <w:basedOn w:val="Style_8"/>
    <w:link w:val="Style_19_ch"/>
    <w:rPr>
      <w:rFonts w:ascii="Tahoma" w:hAnsi="Tahoma"/>
      <w:sz w:val="16"/>
    </w:rPr>
  </w:style>
  <w:style w:styleId="Style_19_ch" w:type="character">
    <w:name w:val="Balloon Text"/>
    <w:basedOn w:val="Style_8_ch"/>
    <w:link w:val="Style_19"/>
    <w:rPr>
      <w:rFonts w:ascii="Tahoma" w:hAnsi="Tahoma"/>
      <w:sz w:val="16"/>
    </w:rPr>
  </w:style>
  <w:style w:styleId="Style_20" w:type="paragraph">
    <w:name w:val="toc 3"/>
    <w:next w:val="Style_8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ConsPlusNormal"/>
    <w:link w:val="Style_22_ch"/>
    <w:pPr>
      <w:widowControl w:val="0"/>
      <w:ind/>
    </w:pPr>
    <w:rPr>
      <w:rFonts w:ascii="Calibri" w:hAnsi="Calibri"/>
      <w:sz w:val="22"/>
    </w:rPr>
  </w:style>
  <w:style w:styleId="Style_22_ch" w:type="character">
    <w:name w:val="ConsPlusNormal"/>
    <w:link w:val="Style_22"/>
    <w:rPr>
      <w:rFonts w:ascii="Calibri" w:hAnsi="Calibri"/>
      <w:sz w:val="22"/>
    </w:rPr>
  </w:style>
  <w:style w:styleId="Style_7" w:type="paragraph">
    <w:name w:val="heading 5"/>
    <w:basedOn w:val="Style_8"/>
    <w:next w:val="Style_8"/>
    <w:link w:val="Style_7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7_ch" w:type="character">
    <w:name w:val="heading 5"/>
    <w:basedOn w:val="Style_8_ch"/>
    <w:link w:val="Style_7"/>
    <w:rPr>
      <w:b w:val="1"/>
      <w:i w:val="1"/>
      <w:sz w:val="26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5" w:type="paragraph">
    <w:name w:val="heading 1"/>
    <w:basedOn w:val="Style_8"/>
    <w:next w:val="Style_8"/>
    <w:link w:val="Style_5_ch"/>
    <w:uiPriority w:val="9"/>
    <w:qFormat/>
    <w:pPr>
      <w:keepNext w:val="1"/>
      <w:ind/>
      <w:jc w:val="center"/>
      <w:outlineLvl w:val="0"/>
    </w:pPr>
  </w:style>
  <w:style w:styleId="Style_5_ch" w:type="character">
    <w:name w:val="heading 1"/>
    <w:basedOn w:val="Style_8_ch"/>
    <w:link w:val="Style_5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8"/>
    <w:link w:val="Style_26_ch"/>
    <w:pPr>
      <w:keepNext w:val="1"/>
      <w:keepLines w:val="1"/>
      <w:ind/>
      <w:jc w:val="both"/>
    </w:pPr>
    <w:rPr>
      <w:sz w:val="20"/>
    </w:rPr>
  </w:style>
  <w:style w:styleId="Style_26_ch" w:type="character">
    <w:name w:val="Footnote"/>
    <w:basedOn w:val="Style_8_ch"/>
    <w:link w:val="Style_26"/>
    <w:rPr>
      <w:sz w:val="20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Знак сноски1"/>
    <w:link w:val="Style_28_ch"/>
    <w:rPr>
      <w:sz w:val="22"/>
      <w:vertAlign w:val="superscript"/>
    </w:rPr>
  </w:style>
  <w:style w:styleId="Style_28_ch" w:type="character">
    <w:name w:val="Знак сноски1"/>
    <w:link w:val="Style_28"/>
    <w:rPr>
      <w:sz w:val="22"/>
      <w:vertAlign w:val="superscript"/>
    </w:rPr>
  </w:style>
  <w:style w:styleId="Style_29" w:type="paragraph">
    <w:name w:val="toc 1"/>
    <w:next w:val="Style_8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Обычный1"/>
    <w:link w:val="Style_30_ch"/>
    <w:rPr>
      <w:sz w:val="28"/>
    </w:rPr>
  </w:style>
  <w:style w:styleId="Style_30_ch" w:type="character">
    <w:name w:val="Обычный1"/>
    <w:link w:val="Style_30"/>
    <w:rPr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" w:type="paragraph">
    <w:name w:val="Body Text 2"/>
    <w:basedOn w:val="Style_8"/>
    <w:link w:val="Style_3_ch"/>
    <w:pPr>
      <w:widowControl w:val="0"/>
      <w:spacing w:line="360" w:lineRule="auto"/>
      <w:ind w:firstLine="851" w:left="0"/>
      <w:jc w:val="both"/>
    </w:pPr>
  </w:style>
  <w:style w:styleId="Style_3_ch" w:type="character">
    <w:name w:val="Body Text 2"/>
    <w:basedOn w:val="Style_8_ch"/>
    <w:link w:val="Style_3"/>
  </w:style>
  <w:style w:styleId="Style_32" w:type="paragraph">
    <w:name w:val="toc 9"/>
    <w:next w:val="Style_8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Ñîäåðæ"/>
    <w:basedOn w:val="Style_8"/>
    <w:link w:val="Style_33_ch"/>
    <w:pPr>
      <w:widowControl w:val="0"/>
      <w:spacing w:after="120"/>
      <w:ind/>
      <w:jc w:val="center"/>
    </w:pPr>
  </w:style>
  <w:style w:styleId="Style_33_ch" w:type="character">
    <w:name w:val="Ñîäåðæ"/>
    <w:basedOn w:val="Style_8_ch"/>
    <w:link w:val="Style_33"/>
  </w:style>
  <w:style w:styleId="Style_34" w:type="paragraph">
    <w:name w:val="header"/>
    <w:basedOn w:val="Style_8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8_ch"/>
    <w:link w:val="Style_34"/>
  </w:style>
  <w:style w:styleId="Style_35" w:type="paragraph">
    <w:name w:val="toc 8"/>
    <w:next w:val="Style_8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Body Text Indent"/>
    <w:basedOn w:val="Style_8"/>
    <w:link w:val="Style_36_ch"/>
    <w:pPr>
      <w:spacing w:line="360" w:lineRule="auto"/>
      <w:ind w:firstLine="567" w:left="0"/>
      <w:jc w:val="both"/>
    </w:pPr>
  </w:style>
  <w:style w:styleId="Style_36_ch" w:type="character">
    <w:name w:val="Body Text Indent"/>
    <w:basedOn w:val="Style_8_ch"/>
    <w:link w:val="Style_36"/>
  </w:style>
  <w:style w:styleId="Style_6" w:type="paragraph">
    <w:name w:val="Normal (Web)"/>
    <w:basedOn w:val="Style_8"/>
    <w:link w:val="Style_6_ch"/>
    <w:pPr>
      <w:spacing w:afterAutospacing="on" w:beforeAutospacing="on"/>
      <w:ind/>
    </w:pPr>
    <w:rPr>
      <w:sz w:val="24"/>
    </w:rPr>
  </w:style>
  <w:style w:styleId="Style_6_ch" w:type="character">
    <w:name w:val="Normal (Web)"/>
    <w:basedOn w:val="Style_8_ch"/>
    <w:link w:val="Style_6"/>
    <w:rPr>
      <w:sz w:val="24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  <w:jc w:val="right"/>
    </w:pPr>
    <w:rPr>
      <w:sz w:val="18"/>
    </w:rPr>
  </w:style>
  <w:style w:styleId="Style_1_ch" w:type="character">
    <w:name w:val="footer"/>
    <w:basedOn w:val="Style_8_ch"/>
    <w:link w:val="Style_1"/>
    <w:rPr>
      <w:sz w:val="18"/>
    </w:rPr>
  </w:style>
  <w:style w:styleId="Style_37" w:type="paragraph">
    <w:name w:val="toc 5"/>
    <w:next w:val="Style_8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Body Text"/>
    <w:basedOn w:val="Style_8"/>
    <w:link w:val="Style_38_ch"/>
    <w:pPr>
      <w:spacing w:after="120"/>
      <w:ind/>
    </w:pPr>
  </w:style>
  <w:style w:styleId="Style_38_ch" w:type="character">
    <w:name w:val="Body Text"/>
    <w:basedOn w:val="Style_8_ch"/>
    <w:link w:val="Style_38"/>
  </w:style>
  <w:style w:styleId="Style_39" w:type="paragraph">
    <w:name w:val="Строгий1"/>
    <w:link w:val="Style_39_ch"/>
    <w:rPr>
      <w:b w:val="1"/>
    </w:rPr>
  </w:style>
  <w:style w:styleId="Style_39_ch" w:type="character">
    <w:name w:val="Строгий1"/>
    <w:link w:val="Style_39"/>
    <w:rPr>
      <w:b w:val="1"/>
    </w:rPr>
  </w:style>
  <w:style w:styleId="Style_40" w:type="paragraph">
    <w:name w:val="Обычный1"/>
    <w:link w:val="Style_40_ch"/>
    <w:rPr>
      <w:sz w:val="28"/>
    </w:rPr>
  </w:style>
  <w:style w:styleId="Style_40_ch" w:type="character">
    <w:name w:val="Обычный1"/>
    <w:link w:val="Style_40"/>
    <w:rPr>
      <w:sz w:val="28"/>
    </w:rPr>
  </w:style>
  <w:style w:styleId="Style_41" w:type="paragraph">
    <w:name w:val="Subtitle"/>
    <w:next w:val="Style_8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8"/>
    <w:link w:val="Style_42_ch"/>
    <w:uiPriority w:val="10"/>
    <w:qFormat/>
    <w:pPr>
      <w:ind/>
      <w:jc w:val="center"/>
    </w:pPr>
  </w:style>
  <w:style w:styleId="Style_42_ch" w:type="character">
    <w:name w:val="Title"/>
    <w:basedOn w:val="Style_8_ch"/>
    <w:link w:val="Style_42"/>
  </w:style>
  <w:style w:styleId="Style_43" w:type="paragraph">
    <w:name w:val="heading 4"/>
    <w:next w:val="Style_8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Т-1"/>
    <w:basedOn w:val="Style_8"/>
    <w:link w:val="Style_45_ch"/>
    <w:pPr>
      <w:spacing w:line="360" w:lineRule="auto"/>
      <w:ind w:firstLine="720" w:left="0"/>
      <w:jc w:val="both"/>
    </w:pPr>
  </w:style>
  <w:style w:styleId="Style_45_ch" w:type="character">
    <w:name w:val="Т-1"/>
    <w:basedOn w:val="Style_8_ch"/>
    <w:link w:val="Style_45"/>
  </w:style>
  <w:style w:styleId="Style_46" w:type="paragraph">
    <w:name w:val="heading 2"/>
    <w:basedOn w:val="Style_8"/>
    <w:next w:val="Style_8"/>
    <w:link w:val="Style_46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46_ch" w:type="character">
    <w:name w:val="heading 2"/>
    <w:basedOn w:val="Style_8_ch"/>
    <w:link w:val="Style_46"/>
    <w:rPr>
      <w:rFonts w:ascii="Arial" w:hAnsi="Arial"/>
      <w:b w:val="1"/>
      <w:i w:val="1"/>
    </w:rPr>
  </w:style>
  <w:style w:styleId="Style_47" w:type="paragraph">
    <w:name w:val="Знак1"/>
    <w:basedOn w:val="Style_8"/>
    <w:link w:val="Style_47_ch"/>
    <w:pPr>
      <w:spacing w:afterAutospacing="on" w:beforeAutospacing="on"/>
      <w:ind/>
    </w:pPr>
    <w:rPr>
      <w:rFonts w:ascii="Tahoma" w:hAnsi="Tahoma"/>
      <w:sz w:val="20"/>
    </w:rPr>
  </w:style>
  <w:style w:styleId="Style_47_ch" w:type="character">
    <w:name w:val="Знак1"/>
    <w:basedOn w:val="Style_8_ch"/>
    <w:link w:val="Style_47"/>
    <w:rPr>
      <w:rFonts w:ascii="Tahoma" w:hAnsi="Tahoma"/>
      <w:sz w:val="20"/>
    </w:rPr>
  </w:style>
  <w:style w:styleId="Style_48" w:type="paragraph">
    <w:name w:val="Знак Знак Знак Знак Знак Знак Знак"/>
    <w:basedOn w:val="Style_8"/>
    <w:link w:val="Style_48_ch"/>
    <w:pPr>
      <w:spacing w:after="160" w:line="240" w:lineRule="exact"/>
      <w:ind/>
    </w:pPr>
    <w:rPr>
      <w:rFonts w:ascii="Verdana" w:hAnsi="Verdana"/>
      <w:sz w:val="20"/>
    </w:rPr>
  </w:style>
  <w:style w:styleId="Style_48_ch" w:type="character">
    <w:name w:val="Знак Знак Знак Знак Знак Знак Знак"/>
    <w:basedOn w:val="Style_8_ch"/>
    <w:link w:val="Style_48"/>
    <w:rPr>
      <w:rFonts w:ascii="Verdana" w:hAnsi="Verdana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2026-07-03T08:46:00Z</dcterms:modified>
</cp:coreProperties>
</file>